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405"/>
        <w:gridCol w:w="2920"/>
        <w:gridCol w:w="701"/>
        <w:gridCol w:w="979"/>
        <w:gridCol w:w="2233"/>
        <w:gridCol w:w="1084"/>
        <w:gridCol w:w="1060"/>
        <w:gridCol w:w="1628"/>
        <w:gridCol w:w="924"/>
        <w:gridCol w:w="2018"/>
      </w:tblGrid>
      <w:tr w:rsidR="00A86EC7" w:rsidRPr="00A86EC7" w:rsidTr="00A86EC7">
        <w:trPr>
          <w:cantSplit/>
          <w:trHeight w:val="211"/>
          <w:tblHeader/>
        </w:trPr>
        <w:tc>
          <w:tcPr>
            <w:tcW w:w="490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0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A6A6A6" w:themeFill="background1" w:themeFillShade="A6"/>
            <w:vAlign w:val="center"/>
          </w:tcPr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60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24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18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A86EC7" w:rsidRPr="00A86EC7" w:rsidTr="00A86EC7">
        <w:trPr>
          <w:cantSplit/>
          <w:trHeight w:val="204"/>
          <w:tblHeader/>
        </w:trPr>
        <w:tc>
          <w:tcPr>
            <w:tcW w:w="490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0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6A6A6" w:themeFill="background1" w:themeFillShade="A6"/>
            <w:vAlign w:val="center"/>
          </w:tcPr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A6A6A6" w:themeFill="background1" w:themeFillShade="A6"/>
            <w:vAlign w:val="center"/>
          </w:tcPr>
          <w:p w:rsidR="00A86EC7" w:rsidRPr="00A86EC7" w:rsidRDefault="00A86EC7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EC7" w:rsidRPr="00A86EC7" w:rsidTr="00A86EC7">
        <w:trPr>
          <w:cantSplit/>
          <w:trHeight w:val="326"/>
          <w:tblHeader/>
        </w:trPr>
        <w:tc>
          <w:tcPr>
            <w:tcW w:w="490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0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vMerge w:val="restart"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vMerge/>
            <w:shd w:val="clear" w:color="auto" w:fill="A6A6A6" w:themeFill="background1" w:themeFillShade="A6"/>
            <w:vAlign w:val="center"/>
          </w:tcPr>
          <w:p w:rsidR="00A86EC7" w:rsidRPr="00A86EC7" w:rsidRDefault="00A86EC7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86EC7" w:rsidRPr="00A86EC7" w:rsidTr="00A86EC7">
        <w:trPr>
          <w:cantSplit/>
          <w:trHeight w:val="326"/>
          <w:tblHeader/>
        </w:trPr>
        <w:tc>
          <w:tcPr>
            <w:tcW w:w="490" w:type="dxa"/>
            <w:vMerge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0" w:type="dxa"/>
            <w:vMerge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0" w:type="dxa"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4" w:type="dxa"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18" w:type="dxa"/>
            <w:shd w:val="clear" w:color="auto" w:fill="A6A6A6" w:themeFill="background1" w:themeFillShade="A6"/>
            <w:vAlign w:val="center"/>
          </w:tcPr>
          <w:p w:rsidR="008B0BC6" w:rsidRPr="00A86EC7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A86EC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citral</w:t>
            </w:r>
            <w:proofErr w:type="spellEnd"/>
            <w:r w:rsidRPr="00A86EC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) przeznaczenie: mycie okien, szklanych elementów drzwi, poj.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86EC7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1 l</w:t>
              </w:r>
            </w:smartTag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F96A14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5</w:t>
            </w:r>
            <w:r w:rsidR="005017A7" w:rsidRPr="00A86E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Hypochlorite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Cocamine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hydroxide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Cetyl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Trimethyl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Ammonium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Laurate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Silicate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0,75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Linalool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Coumarin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Benzyl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salicylate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Eugenol,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isomethyl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Alpha-isomethyl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Polysorbate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Środek o silnych właściwościach czyszczących w płynie do gruntownego mycia mocno zabrudzonych podłóg i powierzchni, anionowe i niejonowe związki powierzchniowo-czynne, alkohole, komponenty kompleksujące, środki pomocnicze i zapachowe, przeznaczenie: do zmywania dużych i trudnych zabrudzeń z podłogi (np. tusz od długopisu, marker, tłuszcze) </w:t>
            </w:r>
            <w:r w:rsidRPr="00A86EC7">
              <w:rPr>
                <w:rFonts w:ascii="Times New Roman" w:eastAsia="Times New Roman" w:hAnsi="Times New Roman"/>
                <w:b/>
                <w:spacing w:val="-8"/>
                <w:sz w:val="16"/>
                <w:szCs w:val="16"/>
                <w:lang w:eastAsia="pl-PL"/>
              </w:rPr>
              <w:t xml:space="preserve">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86EC7">
                <w:rPr>
                  <w:rFonts w:ascii="Times New Roman" w:eastAsia="Times New Roman" w:hAnsi="Times New Roman"/>
                  <w:b/>
                  <w:spacing w:val="-8"/>
                  <w:sz w:val="16"/>
                  <w:szCs w:val="16"/>
                  <w:lang w:eastAsia="pl-PL"/>
                </w:rPr>
                <w:t>1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zmywania emulsji polimerowo-akrylowej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płyn do gruntownego czyszczenia , alkaliczny, o bardzo dużej sile czyszczenia, przeznaczony do usuwania powłok polimerowych z powierzchni wodoodpornych, do czyszczenia powierzchni pokrytych nawarstwionymi powłokami polimerowymi, 5% EDTA i jego sole, 5% anionowe środki powierzchniowo czynne, wodorotlenek sodu, przeznaczenie: zmywanie nawarstwionych zabrudzeń, odpornych na działanie wody i alkaliów powierzchni zmywalnych (linoleum, PCV, guma, kauczuk),</w:t>
            </w: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czyszczenia, nadający się do stosowania w maszynie sprzątającej (niepieniący)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gruntownego mycia wszystkich powierzchni, alkaliczny, specjalistyczny płyn do czyszczenia powierzchni twardych, mikroporowatych i szorstkich,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poniżej 5% anionowe środki powierzchniowo czynne, rozpuszczalniki wodne, geraniol, linalol,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citronellol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przeznaczenie: do gruntownego czyszczenia wszystkich powierzchni (tworzywa sztuczne, wykładziny przemysłowe, kamień naturalny i sztuczny,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Compressed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Air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Sorbitan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oleate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Parfum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alkohol,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Butylphenyl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methylpropional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Składane, *typu ZZ zielone (makulaturowe), przeznaczenie: do wycierania rąk (w łazienkach), 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BE6CEC" w:rsidP="00F96A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</w:t>
            </w:r>
            <w:r w:rsidR="00F96A14" w:rsidRPr="00A86EC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BE6CEC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9 cm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A86EC7">
              <w:rPr>
                <w:rFonts w:ascii="Times New Roman" w:hAnsi="Times New Roman"/>
                <w:sz w:val="16"/>
                <w:szCs w:val="16"/>
              </w:rPr>
              <w:t xml:space="preserve">długość: 120 </w:t>
            </w:r>
            <w:proofErr w:type="spellStart"/>
            <w:r w:rsidRPr="00A86EC7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kolor papieru: 100% biały, typ: 100% celuloza, warstwy: 2, zgrzewka 12 rolek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F96A14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gumowe do sprzątania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F96A14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5</w:t>
            </w:r>
            <w:r w:rsidR="005017A7" w:rsidRPr="00A86E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ściereczki niepylące do wycierana kurzu itp.,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38x40 cm, opakowanie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Ścierki niepylące do wycierania podłogi, z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miękkie do tablic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do wycierania tablic szkolnych z kredy lub markerów sucho ścieralnych,</w:t>
            </w:r>
            <w:r w:rsidRPr="00A86EC7">
              <w:rPr>
                <w:rFonts w:ascii="Times New Roman" w:hAnsi="Times New Roman"/>
                <w:sz w:val="16"/>
                <w:szCs w:val="16"/>
              </w:rPr>
              <w:t xml:space="preserve"> wymiar : średnie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F96A14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naczyń i powierzchni mających styczność z żywnością, usuwający tłuszcz,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mikrogranulkami</w:t>
            </w:r>
            <w:proofErr w:type="spellEnd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do czyszczenia powierzchni twardych, 5% anionowe środki powierzchniowo czynne, niejonowe środki powierzchniowo czynne, mydło, kompozycje zapachowe, </w:t>
            </w:r>
            <w:proofErr w:type="spellStart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pink</w:t>
            </w:r>
            <w:proofErr w:type="spellEnd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hexyl</w:t>
            </w:r>
            <w:proofErr w:type="spellEnd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cinnamal</w:t>
            </w:r>
            <w:proofErr w:type="spellEnd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limonene</w:t>
            </w:r>
            <w:proofErr w:type="spellEnd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cinnamal</w:t>
            </w:r>
            <w:proofErr w:type="spellEnd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przeznaczenie: do mycia sanitariatów, powierzchni twardych, glazury, poj.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A86EC7">
                <w:rPr>
                  <w:rFonts w:ascii="Times New Roman" w:eastAsia="Times New Roman" w:hAnsi="Times New Roman"/>
                  <w:spacing w:val="-8"/>
                  <w:sz w:val="16"/>
                  <w:szCs w:val="16"/>
                  <w:lang w:eastAsia="pl-PL"/>
                </w:rPr>
                <w:t>500 g</w:t>
              </w:r>
            </w:smartTag>
            <w:r w:rsidRPr="00A86EC7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tasmy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kolor czarny,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18μm, rozmiar: 49x56cm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tasmy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kolor czarny,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60l, LDPE, grubość folii: 25μm, rozmiar: 57x72cm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taśmy, kolor czarny,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120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min. 24μm, rozmiar: 66x109cm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montana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wypełniaczem,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F96A14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8</w:t>
            </w:r>
            <w:r w:rsidR="005017A7" w:rsidRPr="00A86E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Mop z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kieszeniowa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mop</w:t>
            </w:r>
            <w:proofErr w:type="spellEnd"/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 kieszeniami, </w:t>
            </w:r>
            <w:r w:rsidRPr="00A86E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waga: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A86EC7">
                <w:rPr>
                  <w:rFonts w:ascii="Times New Roman" w:hAnsi="Times New Roman"/>
                  <w:color w:val="000000"/>
                  <w:sz w:val="16"/>
                  <w:szCs w:val="16"/>
                </w:rPr>
                <w:t>140 g</w:t>
              </w:r>
            </w:smartTag>
            <w:r w:rsidRPr="00A86E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kolor kremowy</w:t>
            </w:r>
            <w:r w:rsidRPr="00A86E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sposób mocowania: kieszenie</w:t>
            </w:r>
            <w:r w:rsidRPr="00A86E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podstawa mopa: bawełna 60% , poliester 40%</w:t>
            </w:r>
            <w:r w:rsidRPr="00A86E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frędzle wewnętrzne: długość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A86EC7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20 mm</w:t>
              </w:r>
            </w:smartTag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zamknięte, symetryczne,</w:t>
            </w:r>
            <w:r w:rsidRPr="00A86E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kolor biały surowy, ilość ściegów 15</w:t>
            </w:r>
            <w:r w:rsidRPr="00A86EC7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frędzle zewnętrzne: długość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A86EC7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80 mm</w:t>
              </w:r>
            </w:smartTag>
            <w:r w:rsidRPr="00A86E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zamknięte, symetryczne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F96A14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F96A1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A86EC7">
              <w:rPr>
                <w:rFonts w:ascii="Times New Roman" w:hAnsi="Times New Roman"/>
                <w:sz w:val="16"/>
                <w:szCs w:val="16"/>
              </w:rPr>
              <w:t>Mikrowłókna</w:t>
            </w:r>
            <w:proofErr w:type="spellEnd"/>
            <w:r w:rsidRPr="00A86EC7">
              <w:rPr>
                <w:rFonts w:ascii="Times New Roman" w:hAnsi="Times New Roman"/>
                <w:sz w:val="16"/>
                <w:szCs w:val="16"/>
              </w:rPr>
              <w:t xml:space="preserve"> idealne na usuwanie suchych plam na podłodze. Włókna bawełniane dla dodatkowej absorpcji , Włókna zamienne do głębokiego czyszczenia , Nadaje się do płytek jak grubych powierzchni . Rozmiar nakładki: </w:t>
            </w:r>
            <w:r w:rsidR="00F96A14" w:rsidRPr="00A86EC7">
              <w:rPr>
                <w:rFonts w:ascii="Times New Roman" w:hAnsi="Times New Roman"/>
                <w:sz w:val="16"/>
                <w:szCs w:val="16"/>
              </w:rPr>
              <w:t>40</w:t>
            </w:r>
            <w:r w:rsidRPr="00A86EC7">
              <w:rPr>
                <w:rFonts w:ascii="Times New Roman" w:hAnsi="Times New Roman"/>
                <w:sz w:val="16"/>
                <w:szCs w:val="16"/>
              </w:rPr>
              <w:t>x14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glyceryl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cocoate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glycine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pH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5,5, przeznaczenie do mycia rąk,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061C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 w:rsidR="00061CAF"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061C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</w:t>
            </w:r>
            <w:r w:rsidR="00061CAF" w:rsidRPr="00A86E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WC z podstawką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pStyle w:val="NormalnyWeb"/>
              <w:jc w:val="center"/>
              <w:rPr>
                <w:sz w:val="16"/>
                <w:szCs w:val="16"/>
              </w:rPr>
            </w:pPr>
            <w:r w:rsidRPr="00A86EC7">
              <w:rPr>
                <w:sz w:val="16"/>
                <w:szCs w:val="16"/>
              </w:rPr>
              <w:t xml:space="preserve">Plastikowa szczotka z podstawką do czyszczenia toalety-komplet. Wymiary: długość: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A86EC7">
                <w:rPr>
                  <w:sz w:val="16"/>
                  <w:szCs w:val="16"/>
                </w:rPr>
                <w:t>11 cm</w:t>
              </w:r>
            </w:smartTag>
            <w:r w:rsidRPr="00A86EC7">
              <w:rPr>
                <w:sz w:val="16"/>
                <w:szCs w:val="16"/>
              </w:rPr>
              <w:t xml:space="preserve">, szerokość: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A86EC7">
                <w:rPr>
                  <w:sz w:val="16"/>
                  <w:szCs w:val="16"/>
                </w:rPr>
                <w:t>11 cm</w:t>
              </w:r>
            </w:smartTag>
            <w:r w:rsidRPr="00A86EC7">
              <w:rPr>
                <w:sz w:val="16"/>
                <w:szCs w:val="16"/>
              </w:rPr>
              <w:t xml:space="preserve">, wysokość: </w:t>
            </w:r>
            <w:smartTag w:uri="urn:schemas-microsoft-com:office:smarttags" w:element="metricconverter">
              <w:smartTagPr>
                <w:attr w:name="ProductID" w:val="36 cm"/>
              </w:smartTagPr>
              <w:r w:rsidRPr="00A86EC7">
                <w:rPr>
                  <w:sz w:val="16"/>
                  <w:szCs w:val="16"/>
                </w:rPr>
                <w:t>36 cm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403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antypoślizgowy do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sportowych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sportowych o właściwościach antypoślizgowych,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061CAF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423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70 cm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x80 cm, ilość w opakowaniu: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łazienek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antybakteryjny do mycia terakoty i glazury w łazienkach,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410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31.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płukania tkanin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przeznaczony do zmiękczania tkanin,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32.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wybielacz do tkanin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wybielania tkanin w skład którego wchodzą: węglan sodu &lt;5%, wodorotlenek sodu &lt;1%, podchloryn sodu &lt;5%,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33.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aerozol, zmywający ślady po markerach to tablic suchościeralnych oraz po markerach do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flipchartu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061CAF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34.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F96A14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Kij do mopa aluminiowy wraz ze stelażem do mopa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96A14" w:rsidRPr="00A86EC7" w:rsidRDefault="00F96A14" w:rsidP="00A86EC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A86EC7">
              <w:rPr>
                <w:sz w:val="16"/>
                <w:szCs w:val="16"/>
              </w:rPr>
              <w:t xml:space="preserve">kij do mopa aluminiowy wykonany z wytrzymałego aluminium, teleskopowy wraz ze stelażem do mopa o szer. 40 cm, </w:t>
            </w:r>
          </w:p>
          <w:p w:rsidR="00A86EC7" w:rsidRDefault="00F96A14" w:rsidP="00A86E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 xml:space="preserve">Stelaż profesjonalny do mopa płaskiego plastikowy z przegubem, łamany. Wykonany z bardzo solidnego i trwałego plastiku. Uchwyt typu STANDARD przeznaczony do ścierek 40cm oraz nakładek 40cm wyposażonych w kieszeniowy system mocowania ze specjalnym paskiem pozwalającym na bezdotykowe wyciskanie nakładki. Nakładki mocowane są poprzez umieszczenie końców stelaża w kieszeniach nakładki oraz włożenie paska w specjalny otwór mocujący. Stelaż posiada jeden przegub oraz przycisk nożny umożliwiający bezdotykowe zamaczanie oraz wymianę nakładek. Posiada 2 wyjmowane zaczepy, każdy </w:t>
            </w:r>
          </w:p>
          <w:p w:rsidR="005017A7" w:rsidRPr="00A86EC7" w:rsidRDefault="00F96A14" w:rsidP="00A86EC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z 2 otworami, służącymi do mocowania ścierki. Wymiary 40 x 11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F96A14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39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35.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Ściągaczka do szyb, szer.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30 cm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404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36.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myjka do szyb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Myjka z gąbką na trzonku teleskopowym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130 cm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zastosowanie: do mycia dużych powierzchni okiennych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37.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mycia kaloryferów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Szczotka przeznaczona do mycia przestrzeni w kaloryferach, dł.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60 cm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A86EC7">
                <w:rPr>
                  <w:rFonts w:ascii="Times New Roman" w:hAnsi="Times New Roman"/>
                  <w:sz w:val="16"/>
                  <w:szCs w:val="16"/>
                </w:rPr>
                <w:t>5 cm</w:t>
              </w:r>
            </w:smartTag>
            <w:r w:rsidRPr="00A86EC7">
              <w:rPr>
                <w:rFonts w:ascii="Times New Roman" w:hAnsi="Times New Roman"/>
                <w:sz w:val="16"/>
                <w:szCs w:val="16"/>
              </w:rPr>
              <w:t xml:space="preserve"> (średnica włosia), Materiał: tworzywo sztuczne, stal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F96A14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5017A7"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zt</w:t>
            </w: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38.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39.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Zawieszka do WC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Zawieszka do WC wersja 4 kulki po 50g, zapach </w:t>
            </w: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Lemon</w:t>
            </w:r>
            <w:proofErr w:type="spellEnd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przeznaczenie: degradują tłuszcze, upłynnianie osadów stałych, likwidacja nieprzyjemnej woni, udrożnianie przewodów kanalizacyjnych, wspomaganie naturalnych procesów rozkładu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260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40.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do mycia podłóg olejowanych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mydło w płynie przeznaczone do mycia podłóg olejowanych skondensowane, z lekko alkalicznym środkiem czyszczącym, zawierające pewne składniki ożywiające powierzchnię i uzupełniające warstwę oleju usuwaną w procesie czyszczenia,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A86EC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A86EC7" w:rsidTr="00A86EC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sz w:val="16"/>
                <w:szCs w:val="16"/>
              </w:rPr>
              <w:t>41.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A86EC7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l</w:t>
              </w:r>
            </w:smartTag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kształt prostokątny, z przykrywką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86E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E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A86EC7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A86EC7" w:rsidTr="00A86EC7">
        <w:trPr>
          <w:cantSplit/>
          <w:trHeight w:val="567"/>
        </w:trPr>
        <w:tc>
          <w:tcPr>
            <w:tcW w:w="13424" w:type="dxa"/>
            <w:gridSpan w:val="10"/>
            <w:shd w:val="clear" w:color="auto" w:fill="auto"/>
            <w:vAlign w:val="center"/>
          </w:tcPr>
          <w:p w:rsidR="001504CC" w:rsidRPr="00A86EC7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</w:t>
            </w:r>
            <w:r w:rsidR="009C32AE"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mówienia</w:t>
            </w: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A86EC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 części 4 </w:t>
            </w:r>
            <w:bookmarkStart w:id="0" w:name="_GoBack"/>
            <w:bookmarkEnd w:id="0"/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(suma wierszy w kolumnie 1</w:t>
            </w:r>
            <w:r w:rsidR="009C32AE"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A86EC7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504CC" w:rsidRPr="00A86EC7" w:rsidRDefault="001504C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D362A0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263" w:rsidRDefault="004E6263" w:rsidP="00A809FA">
      <w:r>
        <w:separator/>
      </w:r>
    </w:p>
  </w:endnote>
  <w:endnote w:type="continuationSeparator" w:id="0">
    <w:p w:rsidR="004E6263" w:rsidRDefault="004E6263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AE8" w:rsidRDefault="00BE3AE8" w:rsidP="00BE3AE8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BE3AE8" w:rsidRDefault="00BE3AE8" w:rsidP="00BE3AE8">
    <w:pPr>
      <w:keepNext/>
      <w:jc w:val="center"/>
      <w:outlineLvl w:val="0"/>
      <w:rPr>
        <w:rFonts w:ascii="Times New Roman" w:hAnsi="Times New Roman"/>
        <w:b/>
        <w:bCs/>
        <w:kern w:val="36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1" descr="t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t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>
      <w:rPr>
        <w:rFonts w:ascii="Times New Roman" w:hAnsi="Times New Roman"/>
        <w:b/>
        <w:bCs/>
        <w:kern w:val="36"/>
        <w:sz w:val="18"/>
        <w:szCs w:val="18"/>
      </w:rPr>
      <w:t>Centrum Usług Wspólnych Gminy Michałowice</w:t>
    </w:r>
  </w:p>
  <w:p w:rsidR="00BE3AE8" w:rsidRPr="00BE6CEC" w:rsidRDefault="00BE3AE8" w:rsidP="00BE3AE8">
    <w:pP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ul. Aleja Powstańców Warszawy 1, 05-816 Reguły; </w:t>
    </w:r>
    <w:r w:rsidRPr="00BE6CEC">
      <w:rPr>
        <w:rFonts w:ascii="Times New Roman" w:hAnsi="Times New Roman"/>
        <w:sz w:val="18"/>
        <w:szCs w:val="18"/>
      </w:rPr>
      <w:t xml:space="preserve">tel.: 22 350 91 60; fax: 22 350 91 61; e-mail: </w:t>
    </w:r>
    <w:hyperlink r:id="rId2" w:history="1">
      <w:r w:rsidRPr="00BE6CEC">
        <w:rPr>
          <w:rStyle w:val="Hipercze"/>
          <w:rFonts w:ascii="Times New Roman" w:hAnsi="Times New Roman"/>
          <w:sz w:val="18"/>
          <w:szCs w:val="18"/>
        </w:rPr>
        <w:t>cuw@michalowice.pl</w:t>
      </w:r>
    </w:hyperlink>
    <w:r w:rsidRPr="00BE6CEC">
      <w:rPr>
        <w:rFonts w:ascii="Times New Roman" w:hAnsi="Times New Roman"/>
        <w:sz w:val="18"/>
        <w:szCs w:val="18"/>
      </w:rPr>
      <w:t xml:space="preserve">  </w:t>
    </w:r>
  </w:p>
  <w:p w:rsidR="00BE3AE8" w:rsidRDefault="00BE3AE8" w:rsidP="00BE3AE8">
    <w:pPr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>
      <w:rPr>
        <w:rFonts w:ascii="Times New Roman" w:hAnsi="Times New Roman"/>
        <w:sz w:val="18"/>
        <w:szCs w:val="18"/>
      </w:rPr>
      <w:t xml:space="preserve">NIP: 534-15-60-582; REGON: 001189376; </w:t>
    </w:r>
    <w:hyperlink r:id="rId3" w:history="1">
      <w:r>
        <w:rPr>
          <w:rStyle w:val="Hipercze"/>
          <w:rFonts w:ascii="Times New Roman" w:hAnsi="Times New Roman"/>
          <w:sz w:val="18"/>
          <w:szCs w:val="18"/>
        </w:rPr>
        <w:t>www.cuw.michalowice.pl</w:t>
      </w:r>
    </w:hyperlink>
  </w:p>
  <w:p w:rsidR="00BE3AE8" w:rsidRDefault="00BE3AE8" w:rsidP="00BE3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263" w:rsidRDefault="004E6263" w:rsidP="00A809FA">
      <w:r>
        <w:separator/>
      </w:r>
    </w:p>
  </w:footnote>
  <w:footnote w:type="continuationSeparator" w:id="0">
    <w:p w:rsidR="004E6263" w:rsidRDefault="004E6263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6EC7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A86EC7" w:rsidRPr="0078523D" w:rsidRDefault="00A86EC7" w:rsidP="00A86EC7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8814C1">
    <w:pPr>
      <w:pStyle w:val="Nagwek"/>
      <w:tabs>
        <w:tab w:val="left" w:pos="12758"/>
        <w:tab w:val="left" w:pos="12900"/>
      </w:tabs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A5151A">
      <w:rPr>
        <w:rFonts w:ascii="Times New Roman" w:hAnsi="Times New Roman"/>
        <w:sz w:val="20"/>
        <w:szCs w:val="20"/>
      </w:rPr>
      <w:t>9</w:t>
    </w:r>
    <w:r w:rsidR="00A86EC7">
      <w:rPr>
        <w:rFonts w:ascii="Times New Roman" w:hAnsi="Times New Roman"/>
        <w:sz w:val="20"/>
        <w:szCs w:val="20"/>
      </w:rPr>
      <w:t xml:space="preserve"> do </w:t>
    </w:r>
    <w:r w:rsidR="00A86EC7">
      <w:rPr>
        <w:rFonts w:ascii="Times New Roman" w:hAnsi="Times New Roman"/>
        <w:sz w:val="20"/>
        <w:szCs w:val="20"/>
      </w:rPr>
      <w:t>CUW.2311.1.1.2018</w:t>
    </w:r>
  </w:p>
  <w:p w:rsidR="003D2E02" w:rsidRDefault="00743C94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</w:t>
    </w:r>
  </w:p>
  <w:p w:rsidR="00743C94" w:rsidRDefault="00A5151A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Liceum</w:t>
    </w:r>
    <w:r w:rsidR="00743C94">
      <w:rPr>
        <w:rFonts w:ascii="Times New Roman" w:hAnsi="Times New Roman"/>
        <w:sz w:val="20"/>
        <w:szCs w:val="20"/>
      </w:rPr>
      <w:t xml:space="preserve"> </w:t>
    </w:r>
    <w:r w:rsidR="000805FA">
      <w:rPr>
        <w:rFonts w:ascii="Times New Roman" w:hAnsi="Times New Roman"/>
        <w:sz w:val="20"/>
        <w:szCs w:val="20"/>
      </w:rPr>
      <w:t>Komorów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1CAF"/>
    <w:rsid w:val="000630A4"/>
    <w:rsid w:val="000638B8"/>
    <w:rsid w:val="00067F0D"/>
    <w:rsid w:val="0007038E"/>
    <w:rsid w:val="00075B00"/>
    <w:rsid w:val="000805FA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06BD1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6303"/>
    <w:rsid w:val="00302F75"/>
    <w:rsid w:val="00306558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E6263"/>
    <w:rsid w:val="004F19B3"/>
    <w:rsid w:val="004F1CB8"/>
    <w:rsid w:val="004F265A"/>
    <w:rsid w:val="005017A7"/>
    <w:rsid w:val="0050201A"/>
    <w:rsid w:val="005021AF"/>
    <w:rsid w:val="00507E42"/>
    <w:rsid w:val="0051496C"/>
    <w:rsid w:val="0051508C"/>
    <w:rsid w:val="00516D26"/>
    <w:rsid w:val="00526179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04C9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E7D7F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061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3921"/>
    <w:rsid w:val="007D53DB"/>
    <w:rsid w:val="007D654D"/>
    <w:rsid w:val="007F201E"/>
    <w:rsid w:val="007F7008"/>
    <w:rsid w:val="0080221B"/>
    <w:rsid w:val="00802384"/>
    <w:rsid w:val="00813F05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4344"/>
    <w:rsid w:val="008746C8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17B1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01FC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151A"/>
    <w:rsid w:val="00A53117"/>
    <w:rsid w:val="00A61AEF"/>
    <w:rsid w:val="00A64F48"/>
    <w:rsid w:val="00A77619"/>
    <w:rsid w:val="00A809FA"/>
    <w:rsid w:val="00A85D78"/>
    <w:rsid w:val="00A86EC7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3AE8"/>
    <w:rsid w:val="00BE4553"/>
    <w:rsid w:val="00BE6CEC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DF6A9F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40BE"/>
    <w:rsid w:val="00F6657B"/>
    <w:rsid w:val="00F669FD"/>
    <w:rsid w:val="00F674B6"/>
    <w:rsid w:val="00F76E77"/>
    <w:rsid w:val="00F819FC"/>
    <w:rsid w:val="00F872D4"/>
    <w:rsid w:val="00F91977"/>
    <w:rsid w:val="00F95762"/>
    <w:rsid w:val="00F96A14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405504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5</cp:revision>
  <cp:lastPrinted>2015-01-27T09:51:00Z</cp:lastPrinted>
  <dcterms:created xsi:type="dcterms:W3CDTF">2017-12-19T12:41:00Z</dcterms:created>
  <dcterms:modified xsi:type="dcterms:W3CDTF">2018-01-08T13:34:00Z</dcterms:modified>
</cp:coreProperties>
</file>