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F9" w:rsidRPr="00050BF9" w:rsidRDefault="00050BF9">
      <w:pPr>
        <w:rPr>
          <w:rFonts w:ascii="Times New Roman" w:hAnsi="Times New Roman" w:cs="Times New Roman"/>
          <w:b/>
        </w:rPr>
      </w:pPr>
    </w:p>
    <w:p w:rsidR="00050BF9" w:rsidRPr="00050BF9" w:rsidRDefault="00050BF9" w:rsidP="00050BF9">
      <w:pPr>
        <w:ind w:left="5812" w:hanging="142"/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Załącznik nr 1 do CUW.2311.1.8.2018</w:t>
      </w:r>
    </w:p>
    <w:p w:rsidR="004F521E" w:rsidRPr="00050BF9" w:rsidRDefault="00044AC3">
      <w:pPr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Specyfikacja techniczna 2 zestawów multimedialnych dl</w:t>
      </w:r>
      <w:r w:rsidR="006761B4" w:rsidRPr="00050BF9">
        <w:rPr>
          <w:rFonts w:ascii="Times New Roman" w:hAnsi="Times New Roman" w:cs="Times New Roman"/>
          <w:b/>
        </w:rPr>
        <w:t>a Szkoły Podstawowej</w:t>
      </w:r>
      <w:r w:rsidR="0070077C" w:rsidRPr="00050BF9">
        <w:rPr>
          <w:rFonts w:ascii="Times New Roman" w:hAnsi="Times New Roman" w:cs="Times New Roman"/>
          <w:b/>
        </w:rPr>
        <w:t xml:space="preserve"> w Michałowicach</w:t>
      </w:r>
    </w:p>
    <w:p w:rsidR="00044AC3" w:rsidRPr="00050BF9" w:rsidRDefault="00044AC3" w:rsidP="00044A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Tablica interaktywna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6"/>
        <w:gridCol w:w="2247"/>
        <w:gridCol w:w="4523"/>
        <w:gridCol w:w="2262"/>
      </w:tblGrid>
      <w:tr w:rsidR="00044AC3" w:rsidRPr="00050BF9" w:rsidTr="009B2412">
        <w:trPr>
          <w:trHeight w:val="347"/>
        </w:trPr>
        <w:tc>
          <w:tcPr>
            <w:tcW w:w="596" w:type="dxa"/>
            <w:vAlign w:val="center"/>
          </w:tcPr>
          <w:p w:rsidR="00044AC3" w:rsidRPr="00050BF9" w:rsidRDefault="00044A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47" w:type="dxa"/>
            <w:vAlign w:val="center"/>
          </w:tcPr>
          <w:p w:rsidR="00044AC3" w:rsidRPr="00050BF9" w:rsidRDefault="00044A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523" w:type="dxa"/>
            <w:vAlign w:val="center"/>
          </w:tcPr>
          <w:p w:rsidR="00044AC3" w:rsidRPr="00050BF9" w:rsidRDefault="00044A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Wymagane parametry</w:t>
            </w:r>
          </w:p>
        </w:tc>
        <w:tc>
          <w:tcPr>
            <w:tcW w:w="2262" w:type="dxa"/>
            <w:vAlign w:val="center"/>
          </w:tcPr>
          <w:p w:rsidR="00044AC3" w:rsidRPr="00050BF9" w:rsidRDefault="00044A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Parametry oferowane przez wykonawcę</w:t>
            </w:r>
          </w:p>
        </w:tc>
      </w:tr>
      <w:tr w:rsidR="00044AC3" w:rsidRPr="00050BF9" w:rsidTr="009B2412">
        <w:tc>
          <w:tcPr>
            <w:tcW w:w="596" w:type="dxa"/>
            <w:vAlign w:val="center"/>
          </w:tcPr>
          <w:p w:rsidR="00044AC3" w:rsidRPr="00050BF9" w:rsidRDefault="005E3907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7" w:type="dxa"/>
            <w:vAlign w:val="center"/>
          </w:tcPr>
          <w:p w:rsidR="00044AC3" w:rsidRPr="00050BF9" w:rsidRDefault="00397E66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Technologia</w:t>
            </w:r>
          </w:p>
        </w:tc>
        <w:tc>
          <w:tcPr>
            <w:tcW w:w="4523" w:type="dxa"/>
            <w:vAlign w:val="center"/>
          </w:tcPr>
          <w:p w:rsidR="00044AC3" w:rsidRPr="00050BF9" w:rsidRDefault="00397E66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Pozycjonowanie w podczerwieni</w:t>
            </w:r>
            <w:r w:rsidR="00672002" w:rsidRPr="00050BF9">
              <w:rPr>
                <w:rFonts w:ascii="Times New Roman" w:hAnsi="Times New Roman" w:cs="Times New Roman"/>
              </w:rPr>
              <w:t xml:space="preserve"> (dotykowa)</w:t>
            </w:r>
          </w:p>
        </w:tc>
        <w:tc>
          <w:tcPr>
            <w:tcW w:w="2262" w:type="dxa"/>
            <w:vAlign w:val="center"/>
          </w:tcPr>
          <w:p w:rsidR="00044AC3" w:rsidRPr="00050BF9" w:rsidRDefault="00044AC3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044AC3" w:rsidRPr="00050BF9" w:rsidTr="009B2412">
        <w:tc>
          <w:tcPr>
            <w:tcW w:w="596" w:type="dxa"/>
            <w:vAlign w:val="center"/>
          </w:tcPr>
          <w:p w:rsidR="00044AC3" w:rsidRPr="00050BF9" w:rsidRDefault="005E3907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7" w:type="dxa"/>
            <w:vAlign w:val="center"/>
          </w:tcPr>
          <w:p w:rsidR="00044AC3" w:rsidRPr="00050BF9" w:rsidRDefault="00E81098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Przekątna obszaru interaktywnego</w:t>
            </w:r>
          </w:p>
        </w:tc>
        <w:tc>
          <w:tcPr>
            <w:tcW w:w="4523" w:type="dxa"/>
            <w:vAlign w:val="center"/>
          </w:tcPr>
          <w:p w:rsidR="00044AC3" w:rsidRPr="00050BF9" w:rsidRDefault="00E81098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Min</w:t>
            </w:r>
            <w:r w:rsidR="00DA1724" w:rsidRPr="00050BF9">
              <w:rPr>
                <w:rFonts w:ascii="Times New Roman" w:hAnsi="Times New Roman" w:cs="Times New Roman"/>
              </w:rPr>
              <w:t>imum</w:t>
            </w:r>
            <w:r w:rsidR="00E51D9E" w:rsidRPr="00050BF9">
              <w:rPr>
                <w:rFonts w:ascii="Times New Roman" w:hAnsi="Times New Roman" w:cs="Times New Roman"/>
              </w:rPr>
              <w:t xml:space="preserve"> 79</w:t>
            </w:r>
            <w:r w:rsidRPr="00050BF9">
              <w:rPr>
                <w:rFonts w:ascii="Times New Roman" w:hAnsi="Times New Roman" w:cs="Times New Roman"/>
              </w:rPr>
              <w:t xml:space="preserve"> cali</w:t>
            </w:r>
            <w:r w:rsidR="008B2D81" w:rsidRPr="00050BF9">
              <w:rPr>
                <w:rFonts w:ascii="Times New Roman" w:hAnsi="Times New Roman" w:cs="Times New Roman"/>
              </w:rPr>
              <w:t xml:space="preserve"> (200,7</w:t>
            </w:r>
            <w:r w:rsidR="009210B8" w:rsidRPr="00050BF9">
              <w:rPr>
                <w:rFonts w:ascii="Times New Roman" w:hAnsi="Times New Roman" w:cs="Times New Roman"/>
              </w:rPr>
              <w:t xml:space="preserve"> cm)</w:t>
            </w:r>
          </w:p>
        </w:tc>
        <w:tc>
          <w:tcPr>
            <w:tcW w:w="2262" w:type="dxa"/>
            <w:vAlign w:val="center"/>
          </w:tcPr>
          <w:p w:rsidR="00044AC3" w:rsidRPr="00050BF9" w:rsidRDefault="00044AC3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044AC3" w:rsidRPr="00050BF9" w:rsidTr="009B2412">
        <w:tc>
          <w:tcPr>
            <w:tcW w:w="596" w:type="dxa"/>
            <w:vAlign w:val="center"/>
          </w:tcPr>
          <w:p w:rsidR="00044AC3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  <w:vAlign w:val="center"/>
          </w:tcPr>
          <w:p w:rsidR="00044AC3" w:rsidRPr="00050BF9" w:rsidRDefault="00AA4434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Format</w:t>
            </w:r>
            <w:r w:rsidR="006F46B5" w:rsidRPr="00050BF9">
              <w:rPr>
                <w:rFonts w:ascii="Times New Roman" w:hAnsi="Times New Roman" w:cs="Times New Roman"/>
              </w:rPr>
              <w:t xml:space="preserve"> obszaru interaktywnego</w:t>
            </w:r>
          </w:p>
        </w:tc>
        <w:tc>
          <w:tcPr>
            <w:tcW w:w="4523" w:type="dxa"/>
            <w:vAlign w:val="center"/>
          </w:tcPr>
          <w:p w:rsidR="00044AC3" w:rsidRPr="00050BF9" w:rsidRDefault="00594964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4:3</w:t>
            </w:r>
          </w:p>
        </w:tc>
        <w:tc>
          <w:tcPr>
            <w:tcW w:w="2262" w:type="dxa"/>
            <w:vAlign w:val="center"/>
          </w:tcPr>
          <w:p w:rsidR="00044AC3" w:rsidRPr="00050BF9" w:rsidRDefault="00044AC3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837C04" w:rsidRPr="00050BF9" w:rsidTr="009B2412">
        <w:tc>
          <w:tcPr>
            <w:tcW w:w="596" w:type="dxa"/>
            <w:vAlign w:val="center"/>
          </w:tcPr>
          <w:p w:rsidR="00837C04" w:rsidRPr="00050BF9" w:rsidRDefault="00837C04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  <w:vAlign w:val="center"/>
          </w:tcPr>
          <w:p w:rsidR="00837C04" w:rsidRPr="00050BF9" w:rsidRDefault="00837C04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Obsługa tablicy</w:t>
            </w:r>
          </w:p>
        </w:tc>
        <w:tc>
          <w:tcPr>
            <w:tcW w:w="4523" w:type="dxa"/>
            <w:vAlign w:val="center"/>
          </w:tcPr>
          <w:p w:rsidR="00837C04" w:rsidRPr="00050BF9" w:rsidRDefault="00837C04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Dotykowo za pomocą palca lub pisaków nie posiadających żadnych elementów elektronicznych.</w:t>
            </w:r>
          </w:p>
        </w:tc>
        <w:tc>
          <w:tcPr>
            <w:tcW w:w="2262" w:type="dxa"/>
            <w:vAlign w:val="center"/>
          </w:tcPr>
          <w:p w:rsidR="00837C04" w:rsidRPr="00050BF9" w:rsidRDefault="00837C0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4523" w:type="dxa"/>
            <w:vAlign w:val="center"/>
          </w:tcPr>
          <w:p w:rsidR="00594964" w:rsidRPr="00050BF9" w:rsidRDefault="00B0796A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Maksymalnie </w:t>
            </w:r>
            <w:r w:rsidR="00F20A40" w:rsidRPr="00050BF9">
              <w:rPr>
                <w:rFonts w:ascii="Times New Roman" w:hAnsi="Times New Roman" w:cs="Times New Roman"/>
              </w:rPr>
              <w:t>23</w:t>
            </w:r>
            <w:r w:rsidR="00594964" w:rsidRPr="00050BF9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rPr>
          <w:trHeight w:val="400"/>
        </w:trPr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7" w:type="dxa"/>
            <w:vAlign w:val="center"/>
          </w:tcPr>
          <w:p w:rsidR="00594964" w:rsidRPr="00050BF9" w:rsidRDefault="00DF71D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Szybkość śledzenia</w:t>
            </w:r>
            <w:r w:rsidR="006C41A3" w:rsidRPr="00050BF9">
              <w:rPr>
                <w:rFonts w:ascii="Times New Roman" w:hAnsi="Times New Roman" w:cs="Times New Roman"/>
              </w:rPr>
              <w:t xml:space="preserve"> sygnału</w:t>
            </w:r>
          </w:p>
        </w:tc>
        <w:tc>
          <w:tcPr>
            <w:tcW w:w="4523" w:type="dxa"/>
            <w:vAlign w:val="center"/>
          </w:tcPr>
          <w:p w:rsidR="00594964" w:rsidRPr="00050BF9" w:rsidRDefault="00CB17C6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&lt; 12 </w:t>
            </w:r>
            <w:r w:rsidR="00F944BB" w:rsidRPr="00050BF9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  <w:vAlign w:val="center"/>
          </w:tcPr>
          <w:p w:rsidR="00594964" w:rsidRPr="00050BF9" w:rsidRDefault="000B365F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Precyzja</w:t>
            </w:r>
          </w:p>
        </w:tc>
        <w:tc>
          <w:tcPr>
            <w:tcW w:w="4523" w:type="dxa"/>
            <w:vAlign w:val="center"/>
          </w:tcPr>
          <w:p w:rsidR="00594964" w:rsidRPr="00050BF9" w:rsidRDefault="00CB17C6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&lt; </w:t>
            </w:r>
            <w:r w:rsidR="000B365F" w:rsidRPr="00050BF9">
              <w:rPr>
                <w:rFonts w:ascii="Times New Roman" w:hAnsi="Times New Roman" w:cs="Times New Roman"/>
              </w:rPr>
              <w:t>2</w:t>
            </w:r>
            <w:r w:rsidRPr="00050BF9">
              <w:rPr>
                <w:rFonts w:ascii="Times New Roman" w:hAnsi="Times New Roman" w:cs="Times New Roman"/>
              </w:rPr>
              <w:t xml:space="preserve"> </w:t>
            </w:r>
            <w:r w:rsidR="000B365F" w:rsidRPr="00050BF9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7" w:type="dxa"/>
            <w:vAlign w:val="center"/>
          </w:tcPr>
          <w:p w:rsidR="00594964" w:rsidRPr="00050BF9" w:rsidRDefault="00F33198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Powierzchnia tablicy</w:t>
            </w:r>
          </w:p>
        </w:tc>
        <w:tc>
          <w:tcPr>
            <w:tcW w:w="4523" w:type="dxa"/>
            <w:vAlign w:val="center"/>
          </w:tcPr>
          <w:p w:rsidR="00594964" w:rsidRPr="00050BF9" w:rsidRDefault="00141BC5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Powierzchnia m</w:t>
            </w:r>
            <w:r w:rsidR="009F40B7" w:rsidRPr="00050BF9">
              <w:rPr>
                <w:rFonts w:ascii="Times New Roman" w:hAnsi="Times New Roman" w:cs="Times New Roman"/>
              </w:rPr>
              <w:t>atowa,</w:t>
            </w:r>
            <w:r w:rsidR="00F33198" w:rsidRPr="00050BF9">
              <w:rPr>
                <w:rFonts w:ascii="Times New Roman" w:hAnsi="Times New Roman" w:cs="Times New Roman"/>
              </w:rPr>
              <w:t xml:space="preserve"> </w:t>
            </w:r>
            <w:r w:rsidR="00C07DBA" w:rsidRPr="00050BF9">
              <w:rPr>
                <w:rFonts w:ascii="Times New Roman" w:hAnsi="Times New Roman" w:cs="Times New Roman"/>
              </w:rPr>
              <w:t xml:space="preserve">nie skupiająca światła, </w:t>
            </w:r>
            <w:r w:rsidR="00F33198" w:rsidRPr="00050BF9">
              <w:rPr>
                <w:rFonts w:ascii="Times New Roman" w:hAnsi="Times New Roman" w:cs="Times New Roman"/>
              </w:rPr>
              <w:t xml:space="preserve">dostosowana do używania pisaków </w:t>
            </w:r>
            <w:r w:rsidR="003951F0" w:rsidRPr="00050BF9">
              <w:rPr>
                <w:rFonts w:ascii="Times New Roman" w:hAnsi="Times New Roman" w:cs="Times New Roman"/>
              </w:rPr>
              <w:t>suchościeralnych.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  <w:vAlign w:val="center"/>
          </w:tcPr>
          <w:p w:rsidR="00594964" w:rsidRPr="00050BF9" w:rsidRDefault="006436BE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Sterowniki do tablicy</w:t>
            </w:r>
          </w:p>
        </w:tc>
        <w:tc>
          <w:tcPr>
            <w:tcW w:w="4523" w:type="dxa"/>
            <w:vAlign w:val="center"/>
          </w:tcPr>
          <w:p w:rsidR="00594964" w:rsidRPr="00050BF9" w:rsidRDefault="006436BE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Zgodne z systemem Windows 7/8/10</w:t>
            </w:r>
            <w:r w:rsidR="00952A37" w:rsidRPr="00050BF9">
              <w:rPr>
                <w:rFonts w:ascii="Times New Roman" w:hAnsi="Times New Roman" w:cs="Times New Roman"/>
              </w:rPr>
              <w:t>, dostarczone wraz z tablicą.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594964" w:rsidRPr="00050BF9" w:rsidTr="009B2412">
        <w:tc>
          <w:tcPr>
            <w:tcW w:w="596" w:type="dxa"/>
            <w:vAlign w:val="center"/>
          </w:tcPr>
          <w:p w:rsidR="00594964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47" w:type="dxa"/>
            <w:vAlign w:val="center"/>
          </w:tcPr>
          <w:p w:rsidR="00594964" w:rsidRPr="00050BF9" w:rsidRDefault="00C56E4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4523" w:type="dxa"/>
            <w:vAlign w:val="center"/>
          </w:tcPr>
          <w:p w:rsidR="00594964" w:rsidRPr="00050BF9" w:rsidRDefault="00C56E4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Energia pobierana z komputera za pomocą kabla USB</w:t>
            </w:r>
            <w:r w:rsidR="00ED6541" w:rsidRPr="00050B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vAlign w:val="center"/>
          </w:tcPr>
          <w:p w:rsidR="00594964" w:rsidRPr="00050BF9" w:rsidRDefault="00594964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CF6A3C" w:rsidRPr="00050BF9" w:rsidTr="009B2412">
        <w:tc>
          <w:tcPr>
            <w:tcW w:w="596" w:type="dxa"/>
            <w:vAlign w:val="center"/>
          </w:tcPr>
          <w:p w:rsidR="00CF6A3C" w:rsidRPr="00050BF9" w:rsidRDefault="00CF6A3C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5C7FC3" w:rsidRPr="00050B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47" w:type="dxa"/>
            <w:vAlign w:val="center"/>
          </w:tcPr>
          <w:p w:rsidR="00CF6A3C" w:rsidRPr="00050BF9" w:rsidRDefault="00CF6A3C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Sposób komunikacji z komputerem</w:t>
            </w:r>
          </w:p>
        </w:tc>
        <w:tc>
          <w:tcPr>
            <w:tcW w:w="4523" w:type="dxa"/>
            <w:vAlign w:val="center"/>
          </w:tcPr>
          <w:p w:rsidR="00CF6A3C" w:rsidRPr="00050BF9" w:rsidRDefault="0047537A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Port </w:t>
            </w:r>
            <w:r w:rsidR="00CF6A3C" w:rsidRPr="00050BF9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2262" w:type="dxa"/>
            <w:vAlign w:val="center"/>
          </w:tcPr>
          <w:p w:rsidR="00CF6A3C" w:rsidRPr="00050BF9" w:rsidRDefault="00CF6A3C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44249F" w:rsidRPr="00050BF9" w:rsidTr="009B2412">
        <w:tc>
          <w:tcPr>
            <w:tcW w:w="596" w:type="dxa"/>
            <w:vAlign w:val="center"/>
          </w:tcPr>
          <w:p w:rsidR="0044249F" w:rsidRPr="00050BF9" w:rsidRDefault="0044249F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47" w:type="dxa"/>
            <w:vAlign w:val="center"/>
          </w:tcPr>
          <w:p w:rsidR="0044249F" w:rsidRPr="00050BF9" w:rsidRDefault="0044249F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Dodatko</w:t>
            </w:r>
            <w:r w:rsidR="00651FC7" w:rsidRPr="00050BF9">
              <w:rPr>
                <w:rFonts w:ascii="Times New Roman" w:hAnsi="Times New Roman" w:cs="Times New Roman"/>
              </w:rPr>
              <w:t>we cechy</w:t>
            </w:r>
            <w:r w:rsidRPr="00050BF9">
              <w:rPr>
                <w:rFonts w:ascii="Times New Roman" w:hAnsi="Times New Roman" w:cs="Times New Roman"/>
              </w:rPr>
              <w:t xml:space="preserve"> tablicy interaktywnej</w:t>
            </w:r>
          </w:p>
        </w:tc>
        <w:tc>
          <w:tcPr>
            <w:tcW w:w="4523" w:type="dxa"/>
            <w:vAlign w:val="center"/>
          </w:tcPr>
          <w:p w:rsidR="0044249F" w:rsidRPr="00050BF9" w:rsidRDefault="0044249F" w:rsidP="009B24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Technologia rozpoznawania gestów </w:t>
            </w:r>
            <w:proofErr w:type="spellStart"/>
            <w:r w:rsidRPr="00050BF9">
              <w:rPr>
                <w:rFonts w:ascii="Times New Roman" w:hAnsi="Times New Roman" w:cs="Times New Roman"/>
              </w:rPr>
              <w:t>multi</w:t>
            </w:r>
            <w:proofErr w:type="spellEnd"/>
            <w:r w:rsidRPr="00050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F9">
              <w:rPr>
                <w:rFonts w:ascii="Times New Roman" w:hAnsi="Times New Roman" w:cs="Times New Roman"/>
              </w:rPr>
              <w:t>gesture</w:t>
            </w:r>
            <w:proofErr w:type="spellEnd"/>
          </w:p>
          <w:p w:rsidR="0044249F" w:rsidRPr="00050BF9" w:rsidRDefault="002557FB" w:rsidP="009B24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Możli</w:t>
            </w:r>
            <w:r w:rsidR="00B3427A" w:rsidRPr="00050BF9">
              <w:rPr>
                <w:rFonts w:ascii="Times New Roman" w:hAnsi="Times New Roman" w:cs="Times New Roman"/>
              </w:rPr>
              <w:t>wość jednoczesnej pracy 10</w:t>
            </w:r>
            <w:r w:rsidRPr="00050BF9">
              <w:rPr>
                <w:rFonts w:ascii="Times New Roman" w:hAnsi="Times New Roman" w:cs="Times New Roman"/>
              </w:rPr>
              <w:t xml:space="preserve"> </w:t>
            </w:r>
            <w:r w:rsidR="00B3427A" w:rsidRPr="00050BF9">
              <w:rPr>
                <w:rFonts w:ascii="Times New Roman" w:hAnsi="Times New Roman" w:cs="Times New Roman"/>
              </w:rPr>
              <w:t>osób</w:t>
            </w:r>
            <w:r w:rsidR="004B2CDD" w:rsidRPr="00050BF9">
              <w:rPr>
                <w:rFonts w:ascii="Times New Roman" w:hAnsi="Times New Roman" w:cs="Times New Roman"/>
              </w:rPr>
              <w:t xml:space="preserve"> bez konieczności dzielenia obszaru roboczego na 10 stref</w:t>
            </w:r>
            <w:r w:rsidR="004169D5" w:rsidRPr="00050BF9">
              <w:rPr>
                <w:rFonts w:ascii="Times New Roman" w:hAnsi="Times New Roman" w:cs="Times New Roman"/>
              </w:rPr>
              <w:t xml:space="preserve"> (funkcja 10-</w:t>
            </w:r>
            <w:r w:rsidR="0044249F" w:rsidRPr="00050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49F" w:rsidRPr="00050BF9">
              <w:rPr>
                <w:rFonts w:ascii="Times New Roman" w:hAnsi="Times New Roman" w:cs="Times New Roman"/>
              </w:rPr>
              <w:t>touch</w:t>
            </w:r>
            <w:proofErr w:type="spellEnd"/>
            <w:r w:rsidR="0044249F" w:rsidRPr="00050BF9">
              <w:rPr>
                <w:rFonts w:ascii="Times New Roman" w:hAnsi="Times New Roman" w:cs="Times New Roman"/>
              </w:rPr>
              <w:t>)</w:t>
            </w:r>
          </w:p>
          <w:p w:rsidR="004D2419" w:rsidRPr="00050BF9" w:rsidRDefault="000E4F3B" w:rsidP="009B24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Boczne paski z przyciskami</w:t>
            </w:r>
            <w:r w:rsidR="00B1354F" w:rsidRPr="00050BF9">
              <w:rPr>
                <w:rFonts w:ascii="Times New Roman" w:hAnsi="Times New Roman" w:cs="Times New Roman"/>
              </w:rPr>
              <w:t xml:space="preserve"> po obu stronach</w:t>
            </w:r>
            <w:r w:rsidR="004D2419" w:rsidRPr="00050BF9">
              <w:rPr>
                <w:rFonts w:ascii="Times New Roman" w:hAnsi="Times New Roman" w:cs="Times New Roman"/>
              </w:rPr>
              <w:t xml:space="preserve"> tablicy</w:t>
            </w:r>
          </w:p>
        </w:tc>
        <w:tc>
          <w:tcPr>
            <w:tcW w:w="2262" w:type="dxa"/>
            <w:vAlign w:val="center"/>
          </w:tcPr>
          <w:p w:rsidR="0044249F" w:rsidRPr="00050BF9" w:rsidRDefault="0044249F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C56E43" w:rsidRPr="00050BF9" w:rsidTr="009B2412">
        <w:tc>
          <w:tcPr>
            <w:tcW w:w="596" w:type="dxa"/>
            <w:vAlign w:val="center"/>
          </w:tcPr>
          <w:p w:rsidR="00C56E43" w:rsidRPr="00050BF9" w:rsidRDefault="00C56E4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70249A" w:rsidRPr="00050B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7" w:type="dxa"/>
            <w:vAlign w:val="center"/>
          </w:tcPr>
          <w:p w:rsidR="00C56E43" w:rsidRPr="00050BF9" w:rsidRDefault="00C56E4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4523" w:type="dxa"/>
            <w:vAlign w:val="center"/>
          </w:tcPr>
          <w:p w:rsidR="00ED0475" w:rsidRPr="00050BF9" w:rsidRDefault="00ED0475" w:rsidP="009B24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Głośniki zintegrowane z tablicą interaktywną o mocy co najmniej 40W.</w:t>
            </w:r>
          </w:p>
          <w:p w:rsidR="00C56E43" w:rsidRPr="00050BF9" w:rsidRDefault="001668B8" w:rsidP="009B241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Kabel USB</w:t>
            </w:r>
            <w:r w:rsidR="00D700FB" w:rsidRPr="00050BF9">
              <w:rPr>
                <w:rFonts w:ascii="Times New Roman" w:hAnsi="Times New Roman" w:cs="Times New Roman"/>
              </w:rPr>
              <w:t xml:space="preserve"> (min. 5m)</w:t>
            </w:r>
            <w:r w:rsidRPr="00050BF9">
              <w:rPr>
                <w:rFonts w:ascii="Times New Roman" w:hAnsi="Times New Roman" w:cs="Times New Roman"/>
              </w:rPr>
              <w:t>, ze</w:t>
            </w:r>
            <w:r w:rsidR="00493B49" w:rsidRPr="00050BF9">
              <w:rPr>
                <w:rFonts w:ascii="Times New Roman" w:hAnsi="Times New Roman" w:cs="Times New Roman"/>
              </w:rPr>
              <w:t>staw do montażu na ścianie, co najmniej</w:t>
            </w:r>
            <w:r w:rsidRPr="00050BF9">
              <w:rPr>
                <w:rFonts w:ascii="Times New Roman" w:hAnsi="Times New Roman" w:cs="Times New Roman"/>
              </w:rPr>
              <w:t xml:space="preserve"> 3 wskaźniki do obsługi tablicy</w:t>
            </w:r>
            <w:r w:rsidR="00377293" w:rsidRPr="00050BF9">
              <w:rPr>
                <w:rFonts w:ascii="Times New Roman" w:hAnsi="Times New Roman" w:cs="Times New Roman"/>
              </w:rPr>
              <w:t>, półka na pisaki, gąbka</w:t>
            </w:r>
            <w:r w:rsidR="001214D4" w:rsidRPr="00050BF9">
              <w:rPr>
                <w:rFonts w:ascii="Times New Roman" w:hAnsi="Times New Roman" w:cs="Times New Roman"/>
              </w:rPr>
              <w:t>, instrukcja obsługi oprogramowania w języku polskim.</w:t>
            </w:r>
          </w:p>
        </w:tc>
        <w:tc>
          <w:tcPr>
            <w:tcW w:w="2262" w:type="dxa"/>
            <w:vAlign w:val="center"/>
          </w:tcPr>
          <w:p w:rsidR="00C56E43" w:rsidRPr="00050BF9" w:rsidRDefault="00C56E43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3F3DAD" w:rsidRPr="00050BF9" w:rsidTr="009B2412">
        <w:tc>
          <w:tcPr>
            <w:tcW w:w="596" w:type="dxa"/>
            <w:vAlign w:val="center"/>
          </w:tcPr>
          <w:p w:rsidR="003F3DAD" w:rsidRPr="00050BF9" w:rsidRDefault="003F3DAD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70249A" w:rsidRPr="00050B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  <w:vAlign w:val="center"/>
          </w:tcPr>
          <w:p w:rsidR="003F3DAD" w:rsidRPr="00050BF9" w:rsidRDefault="003F3DAD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4523" w:type="dxa"/>
            <w:vAlign w:val="center"/>
          </w:tcPr>
          <w:p w:rsidR="00733D1C" w:rsidRPr="00050BF9" w:rsidRDefault="0070077C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Oprogramowa</w:t>
            </w:r>
            <w:r w:rsidR="00A348AA" w:rsidRPr="00050BF9">
              <w:rPr>
                <w:rFonts w:ascii="Times New Roman" w:hAnsi="Times New Roman" w:cs="Times New Roman"/>
              </w:rPr>
              <w:t>nie w języku polskim posiadające</w:t>
            </w:r>
            <w:r w:rsidRPr="00050BF9">
              <w:rPr>
                <w:rFonts w:ascii="Times New Roman" w:hAnsi="Times New Roman" w:cs="Times New Roman"/>
              </w:rPr>
              <w:t xml:space="preserve"> </w:t>
            </w:r>
            <w:r w:rsidR="00A348AA" w:rsidRPr="00050BF9">
              <w:rPr>
                <w:rFonts w:ascii="Times New Roman" w:hAnsi="Times New Roman" w:cs="Times New Roman"/>
              </w:rPr>
              <w:t>następujące cechy</w:t>
            </w:r>
            <w:r w:rsidRPr="00050BF9">
              <w:rPr>
                <w:rFonts w:ascii="Times New Roman" w:hAnsi="Times New Roman" w:cs="Times New Roman"/>
              </w:rPr>
              <w:t>:</w:t>
            </w:r>
          </w:p>
          <w:p w:rsidR="00733D1C" w:rsidRPr="00050BF9" w:rsidRDefault="001214D4" w:rsidP="009B241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Możliwość pisania, rysowania, </w:t>
            </w:r>
            <w:r w:rsidR="0022069C" w:rsidRPr="00050BF9">
              <w:rPr>
                <w:rFonts w:ascii="Times New Roman" w:hAnsi="Times New Roman" w:cs="Times New Roman"/>
              </w:rPr>
              <w:t>zaznaczania,</w:t>
            </w:r>
          </w:p>
          <w:p w:rsidR="00990E34" w:rsidRPr="00050BF9" w:rsidRDefault="00711156" w:rsidP="009B241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Możliwość rysowania podstawowych figur geometrycznych</w:t>
            </w:r>
          </w:p>
          <w:p w:rsidR="00711156" w:rsidRPr="00050BF9" w:rsidRDefault="00733D1C" w:rsidP="009B241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Dostęp do przyborów geometrycznych typu linijka, ekierka, cyrkiel</w:t>
            </w:r>
          </w:p>
          <w:p w:rsidR="00B80617" w:rsidRPr="00050BF9" w:rsidRDefault="00B80617" w:rsidP="009B241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Możliwość zapisania wykonanej pracy do pliku.</w:t>
            </w:r>
          </w:p>
        </w:tc>
        <w:tc>
          <w:tcPr>
            <w:tcW w:w="2262" w:type="dxa"/>
            <w:vAlign w:val="center"/>
          </w:tcPr>
          <w:p w:rsidR="003F3DAD" w:rsidRPr="00050BF9" w:rsidRDefault="003F3DAD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EE201D" w:rsidRPr="00050BF9" w:rsidTr="009B2412">
        <w:tc>
          <w:tcPr>
            <w:tcW w:w="596" w:type="dxa"/>
            <w:vAlign w:val="center"/>
          </w:tcPr>
          <w:p w:rsidR="00EE201D" w:rsidRPr="00050BF9" w:rsidRDefault="005C7FC3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70249A"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  <w:vAlign w:val="center"/>
          </w:tcPr>
          <w:p w:rsidR="00EE201D" w:rsidRPr="00050BF9" w:rsidRDefault="00EE201D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Certyfikaty</w:t>
            </w:r>
          </w:p>
        </w:tc>
        <w:tc>
          <w:tcPr>
            <w:tcW w:w="4523" w:type="dxa"/>
            <w:vAlign w:val="center"/>
          </w:tcPr>
          <w:p w:rsidR="00EE201D" w:rsidRPr="00050BF9" w:rsidRDefault="002B054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ROHS,</w:t>
            </w:r>
            <w:r w:rsidR="00EE201D" w:rsidRPr="00050BF9">
              <w:rPr>
                <w:rFonts w:ascii="Times New Roman" w:hAnsi="Times New Roman" w:cs="Times New Roman"/>
              </w:rPr>
              <w:t xml:space="preserve"> CE</w:t>
            </w:r>
          </w:p>
        </w:tc>
        <w:tc>
          <w:tcPr>
            <w:tcW w:w="2262" w:type="dxa"/>
            <w:vAlign w:val="center"/>
          </w:tcPr>
          <w:p w:rsidR="00EE201D" w:rsidRPr="00050BF9" w:rsidRDefault="00EE201D" w:rsidP="009B2412">
            <w:pPr>
              <w:rPr>
                <w:rFonts w:ascii="Times New Roman" w:hAnsi="Times New Roman" w:cs="Times New Roman"/>
              </w:rPr>
            </w:pPr>
          </w:p>
        </w:tc>
      </w:tr>
      <w:tr w:rsidR="00C56E43" w:rsidRPr="00050BF9" w:rsidTr="009B2412">
        <w:tc>
          <w:tcPr>
            <w:tcW w:w="596" w:type="dxa"/>
            <w:vAlign w:val="center"/>
          </w:tcPr>
          <w:p w:rsidR="00C56E43" w:rsidRPr="00050BF9" w:rsidRDefault="006627F0" w:rsidP="009B2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70249A" w:rsidRPr="00050B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7" w:type="dxa"/>
            <w:vAlign w:val="center"/>
          </w:tcPr>
          <w:p w:rsidR="00C56E43" w:rsidRPr="00050BF9" w:rsidRDefault="00C56E4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4523" w:type="dxa"/>
            <w:vAlign w:val="center"/>
          </w:tcPr>
          <w:p w:rsidR="00C56E43" w:rsidRPr="00050BF9" w:rsidRDefault="00274D57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Minimum</w:t>
            </w:r>
            <w:r w:rsidR="00C56E43" w:rsidRPr="00050BF9">
              <w:rPr>
                <w:rFonts w:ascii="Times New Roman" w:hAnsi="Times New Roman" w:cs="Times New Roman"/>
              </w:rPr>
              <w:t xml:space="preserve"> 3 lata</w:t>
            </w:r>
            <w:r w:rsidR="00D4040A" w:rsidRPr="00050BF9">
              <w:rPr>
                <w:rFonts w:ascii="Times New Roman" w:hAnsi="Times New Roman" w:cs="Times New Roman"/>
              </w:rPr>
              <w:t>.</w:t>
            </w:r>
          </w:p>
          <w:p w:rsidR="00D4040A" w:rsidRPr="00050BF9" w:rsidRDefault="005F1413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Koszt</w:t>
            </w:r>
            <w:r w:rsidR="00D4040A" w:rsidRPr="00050BF9">
              <w:rPr>
                <w:rFonts w:ascii="Times New Roman" w:hAnsi="Times New Roman" w:cs="Times New Roman"/>
              </w:rPr>
              <w:t>y wysyłki związane z naprawami gwarancyjnymi ponosi sprzedawca.</w:t>
            </w:r>
          </w:p>
          <w:p w:rsidR="008E6588" w:rsidRPr="00050BF9" w:rsidRDefault="008E6588" w:rsidP="009B2412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Czas reakcji serwisu – do końca następnego dnia roboczego.</w:t>
            </w:r>
          </w:p>
        </w:tc>
        <w:tc>
          <w:tcPr>
            <w:tcW w:w="2262" w:type="dxa"/>
            <w:vAlign w:val="center"/>
          </w:tcPr>
          <w:p w:rsidR="00C56E43" w:rsidRPr="00050BF9" w:rsidRDefault="00C56E43" w:rsidP="009B2412">
            <w:pPr>
              <w:rPr>
                <w:rFonts w:ascii="Times New Roman" w:hAnsi="Times New Roman" w:cs="Times New Roman"/>
              </w:rPr>
            </w:pPr>
          </w:p>
        </w:tc>
      </w:tr>
    </w:tbl>
    <w:p w:rsidR="00D4040A" w:rsidRPr="00050BF9" w:rsidRDefault="00D4040A" w:rsidP="00D4040A">
      <w:pPr>
        <w:rPr>
          <w:rFonts w:ascii="Times New Roman" w:hAnsi="Times New Roman" w:cs="Times New Roman"/>
          <w:b/>
        </w:rPr>
      </w:pPr>
    </w:p>
    <w:p w:rsidR="005C1845" w:rsidRPr="00050BF9" w:rsidRDefault="009E750D" w:rsidP="005C18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0BF9">
        <w:rPr>
          <w:rFonts w:ascii="Times New Roman" w:hAnsi="Times New Roman" w:cs="Times New Roman"/>
          <w:b/>
        </w:rPr>
        <w:t>Projektor</w:t>
      </w:r>
      <w:r w:rsidR="00D700FB" w:rsidRPr="00050BF9">
        <w:rPr>
          <w:rFonts w:ascii="Times New Roman" w:hAnsi="Times New Roman" w:cs="Times New Roman"/>
          <w:b/>
        </w:rPr>
        <w:t xml:space="preserve"> multimedialny</w:t>
      </w:r>
      <w:r w:rsidR="00E63098" w:rsidRPr="00050BF9">
        <w:rPr>
          <w:rFonts w:ascii="Times New Roman" w:hAnsi="Times New Roman" w:cs="Times New Roman"/>
          <w:b/>
        </w:rPr>
        <w:t xml:space="preserve"> krótkoogniskowy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6"/>
        <w:gridCol w:w="2235"/>
        <w:gridCol w:w="3970"/>
        <w:gridCol w:w="2827"/>
      </w:tblGrid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2879A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35" w:type="dxa"/>
            <w:vAlign w:val="center"/>
          </w:tcPr>
          <w:p w:rsidR="002879A8" w:rsidRPr="00050BF9" w:rsidRDefault="002879A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970" w:type="dxa"/>
            <w:vAlign w:val="center"/>
          </w:tcPr>
          <w:p w:rsidR="002879A8" w:rsidRPr="00050BF9" w:rsidRDefault="002879A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Wymagane parametry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Parametry oferowane przez wykonawcę</w:t>
            </w:r>
          </w:p>
        </w:tc>
      </w:tr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F470C3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5" w:type="dxa"/>
            <w:vAlign w:val="center"/>
          </w:tcPr>
          <w:p w:rsidR="002879A8" w:rsidRPr="00050BF9" w:rsidRDefault="00EC7BE5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Rodzaj projektora</w:t>
            </w:r>
          </w:p>
        </w:tc>
        <w:tc>
          <w:tcPr>
            <w:tcW w:w="3970" w:type="dxa"/>
            <w:vAlign w:val="center"/>
          </w:tcPr>
          <w:p w:rsidR="002879A8" w:rsidRPr="00050BF9" w:rsidRDefault="00EC7BE5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Krótkoogniskowy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EC7BE5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5" w:type="dxa"/>
            <w:vAlign w:val="center"/>
          </w:tcPr>
          <w:p w:rsidR="002879A8" w:rsidRPr="00050BF9" w:rsidRDefault="00EC7BE5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Technologia</w:t>
            </w:r>
          </w:p>
        </w:tc>
        <w:tc>
          <w:tcPr>
            <w:tcW w:w="3970" w:type="dxa"/>
            <w:vAlign w:val="center"/>
          </w:tcPr>
          <w:p w:rsidR="002879A8" w:rsidRPr="00050BF9" w:rsidRDefault="00EC7BE5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3LCD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C07DBA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5" w:type="dxa"/>
            <w:vAlign w:val="center"/>
          </w:tcPr>
          <w:p w:rsidR="002879A8" w:rsidRPr="00050BF9" w:rsidRDefault="00A46F66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970" w:type="dxa"/>
            <w:vAlign w:val="center"/>
          </w:tcPr>
          <w:p w:rsidR="002879A8" w:rsidRPr="00050BF9" w:rsidRDefault="00A87249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Minimum</w:t>
            </w:r>
            <w:r w:rsidR="00B873F8" w:rsidRPr="00050BF9">
              <w:rPr>
                <w:rFonts w:ascii="Times New Roman" w:hAnsi="Times New Roman" w:cs="Times New Roman"/>
              </w:rPr>
              <w:t xml:space="preserve">  26</w:t>
            </w:r>
            <w:r w:rsidR="00A46F66" w:rsidRPr="00050BF9">
              <w:rPr>
                <w:rFonts w:ascii="Times New Roman" w:hAnsi="Times New Roman" w:cs="Times New Roman"/>
              </w:rPr>
              <w:t xml:space="preserve">00 </w:t>
            </w:r>
            <w:r w:rsidR="004F1CA7" w:rsidRPr="00050BF9">
              <w:rPr>
                <w:rFonts w:ascii="Times New Roman" w:hAnsi="Times New Roman" w:cs="Times New Roman"/>
              </w:rPr>
              <w:t xml:space="preserve">ANSI </w:t>
            </w:r>
            <w:r w:rsidR="00A46F66" w:rsidRPr="00050BF9">
              <w:rPr>
                <w:rFonts w:ascii="Times New Roman" w:hAnsi="Times New Roman" w:cs="Times New Roman"/>
              </w:rPr>
              <w:t>lumen</w:t>
            </w:r>
            <w:r w:rsidRPr="00050BF9">
              <w:rPr>
                <w:rFonts w:ascii="Times New Roman" w:hAnsi="Times New Roman" w:cs="Times New Roman"/>
              </w:rPr>
              <w:t>ów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E11B37" w:rsidRPr="00050BF9" w:rsidTr="00050BF9">
        <w:tc>
          <w:tcPr>
            <w:tcW w:w="596" w:type="dxa"/>
            <w:vAlign w:val="center"/>
          </w:tcPr>
          <w:p w:rsidR="00E11B37" w:rsidRPr="00050BF9" w:rsidRDefault="00E11B37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5" w:type="dxa"/>
            <w:vAlign w:val="center"/>
          </w:tcPr>
          <w:p w:rsidR="00E11B37" w:rsidRPr="00050BF9" w:rsidRDefault="00702654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R</w:t>
            </w:r>
            <w:r w:rsidR="002B7490" w:rsidRPr="00050BF9">
              <w:rPr>
                <w:rFonts w:ascii="Times New Roman" w:hAnsi="Times New Roman" w:cs="Times New Roman"/>
              </w:rPr>
              <w:t>ozdzielczość</w:t>
            </w:r>
          </w:p>
        </w:tc>
        <w:tc>
          <w:tcPr>
            <w:tcW w:w="3970" w:type="dxa"/>
            <w:vAlign w:val="center"/>
          </w:tcPr>
          <w:p w:rsidR="00E11B37" w:rsidRPr="00050BF9" w:rsidRDefault="00702654" w:rsidP="001D59D4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Minimum  </w:t>
            </w:r>
            <w:r w:rsidR="002143AF" w:rsidRPr="00050BF9">
              <w:rPr>
                <w:rFonts w:ascii="Times New Roman" w:hAnsi="Times New Roman" w:cs="Times New Roman"/>
              </w:rPr>
              <w:t>1024x768 (XGA)</w:t>
            </w:r>
          </w:p>
        </w:tc>
        <w:tc>
          <w:tcPr>
            <w:tcW w:w="2827" w:type="dxa"/>
            <w:vAlign w:val="center"/>
          </w:tcPr>
          <w:p w:rsidR="00E11B37" w:rsidRPr="00050BF9" w:rsidRDefault="00E11B37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E11B37" w:rsidRPr="00050BF9" w:rsidTr="00050BF9">
        <w:tc>
          <w:tcPr>
            <w:tcW w:w="596" w:type="dxa"/>
            <w:vAlign w:val="center"/>
          </w:tcPr>
          <w:p w:rsidR="00E11B37" w:rsidRPr="00050BF9" w:rsidRDefault="00E11B37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5" w:type="dxa"/>
            <w:vAlign w:val="center"/>
          </w:tcPr>
          <w:p w:rsidR="00E11B37" w:rsidRPr="00050BF9" w:rsidRDefault="00E11B37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Współczynnik proporcji obrazu</w:t>
            </w:r>
          </w:p>
        </w:tc>
        <w:tc>
          <w:tcPr>
            <w:tcW w:w="3970" w:type="dxa"/>
            <w:vAlign w:val="center"/>
          </w:tcPr>
          <w:p w:rsidR="00E11B37" w:rsidRPr="00050BF9" w:rsidRDefault="00E11B37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4:3</w:t>
            </w:r>
          </w:p>
        </w:tc>
        <w:tc>
          <w:tcPr>
            <w:tcW w:w="2827" w:type="dxa"/>
            <w:vAlign w:val="center"/>
          </w:tcPr>
          <w:p w:rsidR="00E11B37" w:rsidRPr="00050BF9" w:rsidRDefault="00E11B37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A57A93" w:rsidRPr="00050BF9" w:rsidTr="00050BF9">
        <w:tc>
          <w:tcPr>
            <w:tcW w:w="596" w:type="dxa"/>
            <w:vAlign w:val="center"/>
          </w:tcPr>
          <w:p w:rsidR="00A57A93" w:rsidRPr="00050BF9" w:rsidRDefault="00A57A93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5" w:type="dxa"/>
            <w:vAlign w:val="center"/>
          </w:tcPr>
          <w:p w:rsidR="00A57A93" w:rsidRPr="00050BF9" w:rsidRDefault="00A57A93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970" w:type="dxa"/>
            <w:vAlign w:val="center"/>
          </w:tcPr>
          <w:p w:rsidR="00A57A93" w:rsidRPr="00050BF9" w:rsidRDefault="00325194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Minimum</w:t>
            </w:r>
            <w:r w:rsidR="00A57A93" w:rsidRPr="00050BF9">
              <w:rPr>
                <w:rFonts w:ascii="Times New Roman" w:hAnsi="Times New Roman" w:cs="Times New Roman"/>
              </w:rPr>
              <w:t xml:space="preserve"> </w:t>
            </w:r>
            <w:r w:rsidR="0076173E" w:rsidRPr="00050BF9">
              <w:rPr>
                <w:rFonts w:ascii="Times New Roman" w:hAnsi="Times New Roman" w:cs="Times New Roman"/>
              </w:rPr>
              <w:t xml:space="preserve"> </w:t>
            </w:r>
            <w:r w:rsidR="00987C95" w:rsidRPr="00050BF9">
              <w:rPr>
                <w:rFonts w:ascii="Times New Roman" w:hAnsi="Times New Roman" w:cs="Times New Roman"/>
              </w:rPr>
              <w:t>3</w:t>
            </w:r>
            <w:r w:rsidR="00A57A93" w:rsidRPr="00050BF9">
              <w:rPr>
                <w:rFonts w:ascii="Times New Roman" w:hAnsi="Times New Roman" w:cs="Times New Roman"/>
              </w:rPr>
              <w:t>000:1</w:t>
            </w:r>
          </w:p>
        </w:tc>
        <w:tc>
          <w:tcPr>
            <w:tcW w:w="2827" w:type="dxa"/>
            <w:vAlign w:val="center"/>
          </w:tcPr>
          <w:p w:rsidR="00A57A93" w:rsidRPr="00050BF9" w:rsidRDefault="00A57A93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D812EE" w:rsidRPr="00050BF9" w:rsidTr="00050BF9">
        <w:tc>
          <w:tcPr>
            <w:tcW w:w="596" w:type="dxa"/>
            <w:vAlign w:val="center"/>
          </w:tcPr>
          <w:p w:rsidR="00D812EE" w:rsidRPr="00050BF9" w:rsidRDefault="00D812EE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35" w:type="dxa"/>
            <w:vAlign w:val="center"/>
          </w:tcPr>
          <w:p w:rsidR="00D812EE" w:rsidRPr="00050BF9" w:rsidRDefault="00D812EE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Złącza</w:t>
            </w:r>
            <w:r w:rsidR="0057461F" w:rsidRPr="00050BF9">
              <w:rPr>
                <w:rFonts w:ascii="Times New Roman" w:hAnsi="Times New Roman" w:cs="Times New Roman"/>
              </w:rPr>
              <w:t xml:space="preserve"> (</w:t>
            </w:r>
            <w:r w:rsidR="001F06B1" w:rsidRPr="00050BF9">
              <w:rPr>
                <w:rFonts w:ascii="Times New Roman" w:hAnsi="Times New Roman" w:cs="Times New Roman"/>
              </w:rPr>
              <w:t>porty</w:t>
            </w:r>
            <w:r w:rsidR="0057461F" w:rsidRPr="00050B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0" w:type="dxa"/>
            <w:vAlign w:val="center"/>
          </w:tcPr>
          <w:p w:rsidR="00D812EE" w:rsidRPr="00050BF9" w:rsidRDefault="00A87249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Co najmniej:</w:t>
            </w:r>
            <w:r w:rsidR="00F66D55" w:rsidRPr="00050BF9">
              <w:rPr>
                <w:rFonts w:ascii="Times New Roman" w:hAnsi="Times New Roman" w:cs="Times New Roman"/>
              </w:rPr>
              <w:t xml:space="preserve"> </w:t>
            </w:r>
            <w:r w:rsidR="009D2C78" w:rsidRPr="00050BF9">
              <w:rPr>
                <w:rFonts w:ascii="Times New Roman" w:hAnsi="Times New Roman" w:cs="Times New Roman"/>
              </w:rPr>
              <w:t xml:space="preserve"> HDMI,</w:t>
            </w:r>
            <w:r w:rsidR="00F66D55" w:rsidRPr="00050BF9">
              <w:rPr>
                <w:rFonts w:ascii="Times New Roman" w:hAnsi="Times New Roman" w:cs="Times New Roman"/>
              </w:rPr>
              <w:t xml:space="preserve"> VGA (D-</w:t>
            </w:r>
            <w:proofErr w:type="spellStart"/>
            <w:r w:rsidR="00F66D55" w:rsidRPr="00050BF9">
              <w:rPr>
                <w:rFonts w:ascii="Times New Roman" w:hAnsi="Times New Roman" w:cs="Times New Roman"/>
              </w:rPr>
              <w:t>Sub</w:t>
            </w:r>
            <w:proofErr w:type="spellEnd"/>
            <w:r w:rsidR="00F66D55" w:rsidRPr="00050BF9">
              <w:rPr>
                <w:rFonts w:ascii="Times New Roman" w:hAnsi="Times New Roman" w:cs="Times New Roman"/>
              </w:rPr>
              <w:t>),</w:t>
            </w:r>
            <w:r w:rsidR="009D2C78" w:rsidRPr="00050BF9">
              <w:rPr>
                <w:rFonts w:ascii="Times New Roman" w:hAnsi="Times New Roman" w:cs="Times New Roman"/>
              </w:rPr>
              <w:t xml:space="preserve"> USB.</w:t>
            </w:r>
          </w:p>
        </w:tc>
        <w:tc>
          <w:tcPr>
            <w:tcW w:w="2827" w:type="dxa"/>
            <w:vAlign w:val="center"/>
          </w:tcPr>
          <w:p w:rsidR="00D812EE" w:rsidRPr="00050BF9" w:rsidRDefault="00D812EE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424B88" w:rsidRPr="00050BF9" w:rsidTr="00050BF9">
        <w:tc>
          <w:tcPr>
            <w:tcW w:w="596" w:type="dxa"/>
            <w:vAlign w:val="center"/>
          </w:tcPr>
          <w:p w:rsidR="00424B88" w:rsidRPr="00050BF9" w:rsidRDefault="00424B8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35" w:type="dxa"/>
            <w:vAlign w:val="center"/>
          </w:tcPr>
          <w:p w:rsidR="00424B88" w:rsidRPr="00050BF9" w:rsidRDefault="00424B88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Żywotność lampy</w:t>
            </w:r>
          </w:p>
        </w:tc>
        <w:tc>
          <w:tcPr>
            <w:tcW w:w="3970" w:type="dxa"/>
            <w:vAlign w:val="center"/>
          </w:tcPr>
          <w:p w:rsidR="00424B88" w:rsidRPr="00050BF9" w:rsidRDefault="005B431E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Minimum</w:t>
            </w:r>
            <w:r w:rsidR="00BC79CC" w:rsidRPr="00050BF9">
              <w:rPr>
                <w:rFonts w:ascii="Times New Roman" w:hAnsi="Times New Roman" w:cs="Times New Roman"/>
              </w:rPr>
              <w:t xml:space="preserve"> </w:t>
            </w:r>
            <w:r w:rsidR="00F8464B" w:rsidRPr="00050BF9">
              <w:rPr>
                <w:rFonts w:ascii="Times New Roman" w:hAnsi="Times New Roman" w:cs="Times New Roman"/>
              </w:rPr>
              <w:t xml:space="preserve"> </w:t>
            </w:r>
            <w:r w:rsidR="004A623D" w:rsidRPr="00050BF9">
              <w:rPr>
                <w:rFonts w:ascii="Times New Roman" w:hAnsi="Times New Roman" w:cs="Times New Roman"/>
              </w:rPr>
              <w:t>4</w:t>
            </w:r>
            <w:r w:rsidR="00BC79CC" w:rsidRPr="00050BF9">
              <w:rPr>
                <w:rFonts w:ascii="Times New Roman" w:hAnsi="Times New Roman" w:cs="Times New Roman"/>
              </w:rPr>
              <w:t xml:space="preserve">000 </w:t>
            </w:r>
            <w:r w:rsidR="003E73B8" w:rsidRPr="00050BF9">
              <w:rPr>
                <w:rFonts w:ascii="Times New Roman" w:hAnsi="Times New Roman" w:cs="Times New Roman"/>
              </w:rPr>
              <w:t>godzin w trybie pełnej jasności</w:t>
            </w:r>
          </w:p>
        </w:tc>
        <w:tc>
          <w:tcPr>
            <w:tcW w:w="2827" w:type="dxa"/>
            <w:vAlign w:val="center"/>
          </w:tcPr>
          <w:p w:rsidR="00424B88" w:rsidRPr="00050BF9" w:rsidRDefault="00424B88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5C2E0E" w:rsidRPr="00050BF9" w:rsidTr="00050BF9">
        <w:tc>
          <w:tcPr>
            <w:tcW w:w="596" w:type="dxa"/>
            <w:vAlign w:val="center"/>
          </w:tcPr>
          <w:p w:rsidR="005C2E0E" w:rsidRPr="00050BF9" w:rsidRDefault="005C2E0E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35" w:type="dxa"/>
            <w:vAlign w:val="center"/>
          </w:tcPr>
          <w:p w:rsidR="005C2E0E" w:rsidRPr="00050BF9" w:rsidRDefault="005C2E0E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Stosunek (współczynnik) projekcji</w:t>
            </w:r>
          </w:p>
        </w:tc>
        <w:tc>
          <w:tcPr>
            <w:tcW w:w="3970" w:type="dxa"/>
            <w:vAlign w:val="center"/>
          </w:tcPr>
          <w:p w:rsidR="005C2E0E" w:rsidRPr="00050BF9" w:rsidRDefault="00FB18E0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Nie większy niż</w:t>
            </w:r>
            <w:r w:rsidR="00431DF3" w:rsidRPr="00050BF9">
              <w:rPr>
                <w:rFonts w:ascii="Times New Roman" w:hAnsi="Times New Roman" w:cs="Times New Roman"/>
              </w:rPr>
              <w:t xml:space="preserve"> </w:t>
            </w:r>
            <w:r w:rsidR="00D6535B" w:rsidRPr="00050BF9">
              <w:rPr>
                <w:rFonts w:ascii="Times New Roman" w:hAnsi="Times New Roman" w:cs="Times New Roman"/>
              </w:rPr>
              <w:t xml:space="preserve"> </w:t>
            </w:r>
            <w:r w:rsidR="005D64B3" w:rsidRPr="00050BF9">
              <w:rPr>
                <w:rFonts w:ascii="Times New Roman" w:hAnsi="Times New Roman" w:cs="Times New Roman"/>
              </w:rPr>
              <w:t>0,</w:t>
            </w:r>
            <w:r w:rsidR="005C2E0E" w:rsidRPr="00050BF9">
              <w:rPr>
                <w:rFonts w:ascii="Times New Roman" w:hAnsi="Times New Roman" w:cs="Times New Roman"/>
              </w:rPr>
              <w:t>55 : 1</w:t>
            </w:r>
          </w:p>
        </w:tc>
        <w:tc>
          <w:tcPr>
            <w:tcW w:w="2827" w:type="dxa"/>
            <w:vAlign w:val="center"/>
          </w:tcPr>
          <w:p w:rsidR="005C2E0E" w:rsidRPr="00050BF9" w:rsidRDefault="005C2E0E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DA4AFC" w:rsidRPr="00050BF9" w:rsidTr="00050BF9">
        <w:tc>
          <w:tcPr>
            <w:tcW w:w="596" w:type="dxa"/>
            <w:vAlign w:val="center"/>
          </w:tcPr>
          <w:p w:rsidR="00DA4AFC" w:rsidRPr="00050BF9" w:rsidRDefault="00DA4AFC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35" w:type="dxa"/>
            <w:vAlign w:val="center"/>
          </w:tcPr>
          <w:p w:rsidR="00DA4AFC" w:rsidRPr="00050BF9" w:rsidRDefault="00DA4AFC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Korekcja obrazu (</w:t>
            </w:r>
            <w:proofErr w:type="spellStart"/>
            <w:r w:rsidRPr="00050BF9">
              <w:rPr>
                <w:rFonts w:ascii="Times New Roman" w:hAnsi="Times New Roman" w:cs="Times New Roman"/>
              </w:rPr>
              <w:t>keystone</w:t>
            </w:r>
            <w:proofErr w:type="spellEnd"/>
            <w:r w:rsidRPr="00050B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0" w:type="dxa"/>
            <w:vAlign w:val="center"/>
          </w:tcPr>
          <w:p w:rsidR="00DA4AFC" w:rsidRPr="00050BF9" w:rsidRDefault="00DA4AFC" w:rsidP="00095C95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Minimum: pionowa </w:t>
            </w:r>
            <w:r w:rsidR="00155252" w:rsidRPr="00050BF9">
              <w:rPr>
                <w:rFonts w:ascii="Times New Roman" w:hAnsi="Times New Roman" w:cs="Times New Roman"/>
              </w:rPr>
              <w:t>±</w:t>
            </w:r>
            <w:r w:rsidRPr="00050BF9">
              <w:rPr>
                <w:rFonts w:ascii="Times New Roman" w:hAnsi="Times New Roman" w:cs="Times New Roman"/>
              </w:rPr>
              <w:t>15</w:t>
            </w:r>
            <w:r w:rsidR="00095C95" w:rsidRPr="00050BF9">
              <w:rPr>
                <w:rFonts w:ascii="Times New Roman" w:hAnsi="Times New Roman" w:cs="Times New Roman"/>
              </w:rPr>
              <w:sym w:font="Symbol" w:char="F0B0"/>
            </w:r>
            <w:r w:rsidRPr="00050BF9">
              <w:rPr>
                <w:rFonts w:ascii="Times New Roman" w:hAnsi="Times New Roman" w:cs="Times New Roman"/>
              </w:rPr>
              <w:t xml:space="preserve">, pozioma </w:t>
            </w:r>
            <w:r w:rsidR="00155252" w:rsidRPr="00050BF9">
              <w:rPr>
                <w:rFonts w:ascii="Times New Roman" w:hAnsi="Times New Roman" w:cs="Times New Roman"/>
              </w:rPr>
              <w:t>±</w:t>
            </w:r>
            <w:r w:rsidRPr="00050BF9">
              <w:rPr>
                <w:rFonts w:ascii="Times New Roman" w:hAnsi="Times New Roman" w:cs="Times New Roman"/>
              </w:rPr>
              <w:t>1</w:t>
            </w:r>
            <w:r w:rsidR="00EF2C3E" w:rsidRPr="00050BF9">
              <w:rPr>
                <w:rFonts w:ascii="Times New Roman" w:hAnsi="Times New Roman" w:cs="Times New Roman"/>
              </w:rPr>
              <w:t>5</w:t>
            </w:r>
            <w:r w:rsidR="00EF2C3E" w:rsidRPr="00050BF9"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2827" w:type="dxa"/>
            <w:vAlign w:val="center"/>
          </w:tcPr>
          <w:p w:rsidR="00DA4AFC" w:rsidRPr="00050BF9" w:rsidRDefault="00DA4AFC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B72C70" w:rsidRPr="00050BF9" w:rsidTr="00050BF9">
        <w:tc>
          <w:tcPr>
            <w:tcW w:w="596" w:type="dxa"/>
            <w:vAlign w:val="center"/>
          </w:tcPr>
          <w:p w:rsidR="00B72C70" w:rsidRPr="00050BF9" w:rsidRDefault="00B72C70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35" w:type="dxa"/>
            <w:vAlign w:val="center"/>
          </w:tcPr>
          <w:p w:rsidR="00B72C70" w:rsidRPr="00050BF9" w:rsidRDefault="00B72C70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Poziom hałasu</w:t>
            </w:r>
          </w:p>
        </w:tc>
        <w:tc>
          <w:tcPr>
            <w:tcW w:w="3970" w:type="dxa"/>
            <w:vAlign w:val="center"/>
          </w:tcPr>
          <w:p w:rsidR="00B72C70" w:rsidRPr="00050BF9" w:rsidRDefault="00B11258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Maksymalnie 39</w:t>
            </w:r>
            <w:r w:rsidR="00B72C70" w:rsidRPr="00050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C70" w:rsidRPr="00050BF9">
              <w:rPr>
                <w:rFonts w:ascii="Times New Roman" w:hAnsi="Times New Roman" w:cs="Times New Roman"/>
              </w:rPr>
              <w:t>dB</w:t>
            </w:r>
            <w:proofErr w:type="spellEnd"/>
            <w:r w:rsidR="00B72C70" w:rsidRPr="00050BF9">
              <w:rPr>
                <w:rFonts w:ascii="Times New Roman" w:hAnsi="Times New Roman" w:cs="Times New Roman"/>
              </w:rPr>
              <w:t xml:space="preserve"> w trybie normalnym</w:t>
            </w:r>
          </w:p>
        </w:tc>
        <w:tc>
          <w:tcPr>
            <w:tcW w:w="2827" w:type="dxa"/>
            <w:vAlign w:val="center"/>
          </w:tcPr>
          <w:p w:rsidR="00B72C70" w:rsidRPr="00050BF9" w:rsidRDefault="00B72C70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4B5B0D" w:rsidRPr="00050BF9" w:rsidTr="00050BF9">
        <w:tc>
          <w:tcPr>
            <w:tcW w:w="596" w:type="dxa"/>
            <w:vAlign w:val="center"/>
          </w:tcPr>
          <w:p w:rsidR="004B5B0D" w:rsidRPr="00050BF9" w:rsidRDefault="004B5B0D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35" w:type="dxa"/>
            <w:vAlign w:val="center"/>
          </w:tcPr>
          <w:p w:rsidR="004B5B0D" w:rsidRPr="00050BF9" w:rsidRDefault="004B5B0D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Waga projektora</w:t>
            </w:r>
          </w:p>
        </w:tc>
        <w:tc>
          <w:tcPr>
            <w:tcW w:w="3970" w:type="dxa"/>
            <w:vAlign w:val="center"/>
          </w:tcPr>
          <w:p w:rsidR="004B5B0D" w:rsidRPr="00050BF9" w:rsidRDefault="004B5B0D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Maksymalnie 4 kg</w:t>
            </w:r>
          </w:p>
        </w:tc>
        <w:tc>
          <w:tcPr>
            <w:tcW w:w="2827" w:type="dxa"/>
            <w:vAlign w:val="center"/>
          </w:tcPr>
          <w:p w:rsidR="004B5B0D" w:rsidRPr="00050BF9" w:rsidRDefault="004B5B0D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0D01B0" w:rsidRPr="00050BF9" w:rsidTr="00050BF9">
        <w:tc>
          <w:tcPr>
            <w:tcW w:w="596" w:type="dxa"/>
            <w:vAlign w:val="center"/>
          </w:tcPr>
          <w:p w:rsidR="000D01B0" w:rsidRPr="00050BF9" w:rsidRDefault="000D01B0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35" w:type="dxa"/>
            <w:vAlign w:val="center"/>
          </w:tcPr>
          <w:p w:rsidR="000D01B0" w:rsidRPr="00050BF9" w:rsidRDefault="000D01B0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Konfiguracja</w:t>
            </w:r>
          </w:p>
        </w:tc>
        <w:tc>
          <w:tcPr>
            <w:tcW w:w="3970" w:type="dxa"/>
            <w:vAlign w:val="center"/>
          </w:tcPr>
          <w:p w:rsidR="000D01B0" w:rsidRPr="00050BF9" w:rsidRDefault="00675F1D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R</w:t>
            </w:r>
            <w:r w:rsidR="0008375A" w:rsidRPr="00050BF9">
              <w:rPr>
                <w:rFonts w:ascii="Times New Roman" w:hAnsi="Times New Roman" w:cs="Times New Roman"/>
              </w:rPr>
              <w:t>egulacja</w:t>
            </w:r>
            <w:r w:rsidR="000D01B0" w:rsidRPr="00050BF9">
              <w:rPr>
                <w:rFonts w:ascii="Times New Roman" w:hAnsi="Times New Roman" w:cs="Times New Roman"/>
              </w:rPr>
              <w:t xml:space="preserve"> ostrości</w:t>
            </w:r>
            <w:r w:rsidRPr="00050BF9">
              <w:rPr>
                <w:rFonts w:ascii="Times New Roman" w:hAnsi="Times New Roman" w:cs="Times New Roman"/>
              </w:rPr>
              <w:t xml:space="preserve"> obrazu</w:t>
            </w:r>
            <w:r w:rsidR="000D01B0" w:rsidRPr="00050BF9">
              <w:rPr>
                <w:rFonts w:ascii="Times New Roman" w:hAnsi="Times New Roman" w:cs="Times New Roman"/>
              </w:rPr>
              <w:t>; menu w języku polskim wyświetlane na ekranie (OSD).</w:t>
            </w:r>
          </w:p>
        </w:tc>
        <w:tc>
          <w:tcPr>
            <w:tcW w:w="2827" w:type="dxa"/>
            <w:vAlign w:val="center"/>
          </w:tcPr>
          <w:p w:rsidR="000D01B0" w:rsidRPr="00050BF9" w:rsidRDefault="000D01B0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7E76D1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0D01B0" w:rsidRPr="00050B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5" w:type="dxa"/>
            <w:vAlign w:val="center"/>
          </w:tcPr>
          <w:p w:rsidR="002879A8" w:rsidRPr="00050BF9" w:rsidRDefault="009F1FB9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3970" w:type="dxa"/>
            <w:vAlign w:val="center"/>
          </w:tcPr>
          <w:p w:rsidR="002879A8" w:rsidRPr="00050BF9" w:rsidRDefault="0042154D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Kabel HDMI</w:t>
            </w:r>
            <w:r w:rsidR="009F1FB9" w:rsidRPr="00050BF9">
              <w:rPr>
                <w:rFonts w:ascii="Times New Roman" w:hAnsi="Times New Roman" w:cs="Times New Roman"/>
              </w:rPr>
              <w:t xml:space="preserve"> (10m), kabel zasilający (10m)</w:t>
            </w:r>
            <w:r w:rsidR="00782DE9" w:rsidRPr="00050BF9">
              <w:rPr>
                <w:rFonts w:ascii="Times New Roman" w:hAnsi="Times New Roman" w:cs="Times New Roman"/>
              </w:rPr>
              <w:t>, pilot</w:t>
            </w:r>
            <w:r w:rsidR="00C23825" w:rsidRPr="00050BF9">
              <w:rPr>
                <w:rFonts w:ascii="Times New Roman" w:hAnsi="Times New Roman" w:cs="Times New Roman"/>
              </w:rPr>
              <w:t>, instrukcja obsługi w języku polskim</w:t>
            </w:r>
            <w:r w:rsidR="00702654" w:rsidRPr="00050BF9">
              <w:rPr>
                <w:rFonts w:ascii="Times New Roman" w:hAnsi="Times New Roman" w:cs="Times New Roman"/>
              </w:rPr>
              <w:t>, baterie do pilota</w:t>
            </w:r>
            <w:r w:rsidR="00BF53DF" w:rsidRPr="00050BF9">
              <w:rPr>
                <w:rFonts w:ascii="Times New Roman" w:hAnsi="Times New Roman" w:cs="Times New Roman"/>
              </w:rPr>
              <w:t>, osłona obiektywu.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E11B37" w:rsidRPr="00050BF9" w:rsidTr="00050BF9">
        <w:tc>
          <w:tcPr>
            <w:tcW w:w="596" w:type="dxa"/>
            <w:vAlign w:val="center"/>
          </w:tcPr>
          <w:p w:rsidR="00E11B37" w:rsidRPr="00050BF9" w:rsidRDefault="003A0868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0D01B0" w:rsidRPr="00050B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5" w:type="dxa"/>
            <w:vAlign w:val="center"/>
          </w:tcPr>
          <w:p w:rsidR="00E11B37" w:rsidRPr="00050BF9" w:rsidRDefault="00CE0CA6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Mocowanie projektora</w:t>
            </w:r>
          </w:p>
        </w:tc>
        <w:tc>
          <w:tcPr>
            <w:tcW w:w="3970" w:type="dxa"/>
            <w:vAlign w:val="center"/>
          </w:tcPr>
          <w:p w:rsidR="00E11B37" w:rsidRPr="00050BF9" w:rsidRDefault="00CE0CA6" w:rsidP="00516F50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Dedykowany regulowany uchwyt na wysięgniku do mocowania projektora.</w:t>
            </w:r>
            <w:r w:rsidR="001F41BA" w:rsidRPr="00050BF9">
              <w:rPr>
                <w:rFonts w:ascii="Times New Roman" w:hAnsi="Times New Roman" w:cs="Times New Roman"/>
              </w:rPr>
              <w:t xml:space="preserve"> </w:t>
            </w:r>
            <w:r w:rsidR="000F310E" w:rsidRPr="00050BF9">
              <w:rPr>
                <w:rFonts w:ascii="Times New Roman" w:hAnsi="Times New Roman" w:cs="Times New Roman"/>
              </w:rPr>
              <w:t xml:space="preserve"> Wysięgnik powinien być na tyle długi</w:t>
            </w:r>
            <w:r w:rsidR="00D335B2" w:rsidRPr="00050BF9">
              <w:rPr>
                <w:rFonts w:ascii="Times New Roman" w:hAnsi="Times New Roman" w:cs="Times New Roman"/>
              </w:rPr>
              <w:t>, aby było możliwe</w:t>
            </w:r>
            <w:r w:rsidR="000F310E" w:rsidRPr="00050BF9">
              <w:rPr>
                <w:rFonts w:ascii="Times New Roman" w:hAnsi="Times New Roman" w:cs="Times New Roman"/>
              </w:rPr>
              <w:t xml:space="preserve"> </w:t>
            </w:r>
            <w:r w:rsidR="00516F50" w:rsidRPr="00050BF9">
              <w:rPr>
                <w:rFonts w:ascii="Times New Roman" w:hAnsi="Times New Roman" w:cs="Times New Roman"/>
              </w:rPr>
              <w:t xml:space="preserve">wyświetlenie obrazu </w:t>
            </w:r>
            <w:r w:rsidR="000F310E" w:rsidRPr="00050BF9">
              <w:rPr>
                <w:rFonts w:ascii="Times New Roman" w:hAnsi="Times New Roman" w:cs="Times New Roman"/>
              </w:rPr>
              <w:t>na całej</w:t>
            </w:r>
            <w:r w:rsidR="00514CE1" w:rsidRPr="00050BF9">
              <w:rPr>
                <w:rFonts w:ascii="Times New Roman" w:hAnsi="Times New Roman" w:cs="Times New Roman"/>
              </w:rPr>
              <w:t xml:space="preserve"> powierzchni </w:t>
            </w:r>
            <w:r w:rsidR="000F310E" w:rsidRPr="00050BF9">
              <w:rPr>
                <w:rFonts w:ascii="Times New Roman" w:hAnsi="Times New Roman" w:cs="Times New Roman"/>
              </w:rPr>
              <w:t>tablicy interaktywnej.</w:t>
            </w:r>
          </w:p>
        </w:tc>
        <w:tc>
          <w:tcPr>
            <w:tcW w:w="2827" w:type="dxa"/>
            <w:vAlign w:val="center"/>
          </w:tcPr>
          <w:p w:rsidR="00E11B37" w:rsidRPr="00050BF9" w:rsidRDefault="00E11B37" w:rsidP="00D700FB">
            <w:pPr>
              <w:rPr>
                <w:rFonts w:ascii="Times New Roman" w:hAnsi="Times New Roman" w:cs="Times New Roman"/>
              </w:rPr>
            </w:pPr>
          </w:p>
        </w:tc>
      </w:tr>
      <w:tr w:rsidR="002879A8" w:rsidRPr="00050BF9" w:rsidTr="00050BF9">
        <w:tc>
          <w:tcPr>
            <w:tcW w:w="596" w:type="dxa"/>
            <w:vAlign w:val="center"/>
          </w:tcPr>
          <w:p w:rsidR="002879A8" w:rsidRPr="00050BF9" w:rsidRDefault="00D6621A" w:rsidP="00EC7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BF9">
              <w:rPr>
                <w:rFonts w:ascii="Times New Roman" w:hAnsi="Times New Roman" w:cs="Times New Roman"/>
                <w:b/>
              </w:rPr>
              <w:t>1</w:t>
            </w:r>
            <w:r w:rsidR="000D01B0" w:rsidRPr="00050B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5" w:type="dxa"/>
            <w:vAlign w:val="center"/>
          </w:tcPr>
          <w:p w:rsidR="002879A8" w:rsidRPr="00050BF9" w:rsidRDefault="00C07DBA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970" w:type="dxa"/>
            <w:vAlign w:val="center"/>
          </w:tcPr>
          <w:p w:rsidR="002879A8" w:rsidRPr="00050BF9" w:rsidRDefault="00C2113E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 xml:space="preserve">Minimum </w:t>
            </w:r>
            <w:r w:rsidR="00C07DBA" w:rsidRPr="00050BF9">
              <w:rPr>
                <w:rFonts w:ascii="Times New Roman" w:hAnsi="Times New Roman" w:cs="Times New Roman"/>
              </w:rPr>
              <w:t xml:space="preserve"> 3 lata</w:t>
            </w:r>
            <w:r w:rsidR="00D4040A" w:rsidRPr="00050BF9">
              <w:rPr>
                <w:rFonts w:ascii="Times New Roman" w:hAnsi="Times New Roman" w:cs="Times New Roman"/>
              </w:rPr>
              <w:t>.</w:t>
            </w:r>
          </w:p>
          <w:p w:rsidR="00D4040A" w:rsidRPr="00050BF9" w:rsidRDefault="005F1413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Koszt</w:t>
            </w:r>
            <w:r w:rsidR="00D4040A" w:rsidRPr="00050BF9">
              <w:rPr>
                <w:rFonts w:ascii="Times New Roman" w:hAnsi="Times New Roman" w:cs="Times New Roman"/>
              </w:rPr>
              <w:t>y wysyłki związane z naprawami gwarancyjnymi ponosi sprzedawca.</w:t>
            </w:r>
          </w:p>
          <w:p w:rsidR="008E6588" w:rsidRPr="00050BF9" w:rsidRDefault="008E6588" w:rsidP="00D700FB">
            <w:pPr>
              <w:rPr>
                <w:rFonts w:ascii="Times New Roman" w:hAnsi="Times New Roman" w:cs="Times New Roman"/>
              </w:rPr>
            </w:pPr>
            <w:r w:rsidRPr="00050BF9">
              <w:rPr>
                <w:rFonts w:ascii="Times New Roman" w:hAnsi="Times New Roman" w:cs="Times New Roman"/>
              </w:rPr>
              <w:t>Czas reakcji serwisu – do końca następnego dnia roboczego.</w:t>
            </w:r>
          </w:p>
        </w:tc>
        <w:tc>
          <w:tcPr>
            <w:tcW w:w="2827" w:type="dxa"/>
            <w:vAlign w:val="center"/>
          </w:tcPr>
          <w:p w:rsidR="002879A8" w:rsidRPr="00050BF9" w:rsidRDefault="002879A8" w:rsidP="00D700FB">
            <w:pPr>
              <w:rPr>
                <w:rFonts w:ascii="Times New Roman" w:hAnsi="Times New Roman" w:cs="Times New Roman"/>
              </w:rPr>
            </w:pPr>
          </w:p>
        </w:tc>
      </w:tr>
    </w:tbl>
    <w:p w:rsidR="00050BF9" w:rsidRPr="00050BF9" w:rsidRDefault="00050BF9" w:rsidP="00050BF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050BF9" w:rsidRPr="00050BF9" w:rsidRDefault="00050BF9" w:rsidP="00050BF9">
      <w:pPr>
        <w:tabs>
          <w:tab w:val="left" w:pos="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50BF9" w:rsidRPr="00050BF9" w:rsidRDefault="00050BF9" w:rsidP="00050BF9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50BF9" w:rsidRPr="00050BF9" w:rsidRDefault="00050BF9" w:rsidP="00050BF9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50BF9" w:rsidRPr="00050BF9" w:rsidRDefault="00050BF9" w:rsidP="00050BF9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50BF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……….....…………...............................................</w:t>
      </w:r>
    </w:p>
    <w:p w:rsidR="00050BF9" w:rsidRPr="00050BF9" w:rsidRDefault="00050BF9" w:rsidP="00050BF9">
      <w:pPr>
        <w:tabs>
          <w:tab w:val="left" w:pos="5238"/>
        </w:tabs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050BF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Data i podpis Wykonawcy lub upoważnionego przedstawiciela Wykonawcy</w:t>
      </w:r>
    </w:p>
    <w:p w:rsidR="00050BF9" w:rsidRPr="00050BF9" w:rsidRDefault="00050BF9" w:rsidP="00050B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00FB" w:rsidRPr="00050BF9" w:rsidRDefault="00D700FB" w:rsidP="001214D4">
      <w:pPr>
        <w:rPr>
          <w:rFonts w:ascii="Times New Roman" w:hAnsi="Times New Roman" w:cs="Times New Roman"/>
        </w:rPr>
      </w:pPr>
    </w:p>
    <w:sectPr w:rsidR="00D700FB" w:rsidRPr="00050BF9" w:rsidSect="006821CA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760"/>
    <w:multiLevelType w:val="hybridMultilevel"/>
    <w:tmpl w:val="4D366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86C"/>
    <w:multiLevelType w:val="hybridMultilevel"/>
    <w:tmpl w:val="99549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06F0F"/>
    <w:multiLevelType w:val="hybridMultilevel"/>
    <w:tmpl w:val="A630EA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41B25"/>
    <w:multiLevelType w:val="hybridMultilevel"/>
    <w:tmpl w:val="04E29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C3"/>
    <w:rsid w:val="00012B05"/>
    <w:rsid w:val="00044AC3"/>
    <w:rsid w:val="00050BF9"/>
    <w:rsid w:val="00052DB5"/>
    <w:rsid w:val="00065A83"/>
    <w:rsid w:val="00066ABD"/>
    <w:rsid w:val="0008375A"/>
    <w:rsid w:val="00095C95"/>
    <w:rsid w:val="000B365F"/>
    <w:rsid w:val="000D01B0"/>
    <w:rsid w:val="000E2CC4"/>
    <w:rsid w:val="000E3692"/>
    <w:rsid w:val="000E4F3B"/>
    <w:rsid w:val="000F310E"/>
    <w:rsid w:val="0011748D"/>
    <w:rsid w:val="001214D4"/>
    <w:rsid w:val="00141BC5"/>
    <w:rsid w:val="00155252"/>
    <w:rsid w:val="001668B8"/>
    <w:rsid w:val="00175B9C"/>
    <w:rsid w:val="001C7565"/>
    <w:rsid w:val="001D59D4"/>
    <w:rsid w:val="001F06B1"/>
    <w:rsid w:val="001F0860"/>
    <w:rsid w:val="001F41BA"/>
    <w:rsid w:val="002143AF"/>
    <w:rsid w:val="0022069C"/>
    <w:rsid w:val="002557FB"/>
    <w:rsid w:val="00274D57"/>
    <w:rsid w:val="00282C4B"/>
    <w:rsid w:val="002879A8"/>
    <w:rsid w:val="002B0543"/>
    <w:rsid w:val="002B7490"/>
    <w:rsid w:val="002D2933"/>
    <w:rsid w:val="00325194"/>
    <w:rsid w:val="003361D3"/>
    <w:rsid w:val="00356A58"/>
    <w:rsid w:val="0036118F"/>
    <w:rsid w:val="00377293"/>
    <w:rsid w:val="003951F0"/>
    <w:rsid w:val="00397E66"/>
    <w:rsid w:val="003A0868"/>
    <w:rsid w:val="003A5959"/>
    <w:rsid w:val="003E73B8"/>
    <w:rsid w:val="003F0840"/>
    <w:rsid w:val="003F3DAD"/>
    <w:rsid w:val="004169D5"/>
    <w:rsid w:val="0042154D"/>
    <w:rsid w:val="00424B88"/>
    <w:rsid w:val="00431DF3"/>
    <w:rsid w:val="0044249F"/>
    <w:rsid w:val="00442612"/>
    <w:rsid w:val="0047537A"/>
    <w:rsid w:val="00484CF3"/>
    <w:rsid w:val="00493B49"/>
    <w:rsid w:val="004A623D"/>
    <w:rsid w:val="004B2CDD"/>
    <w:rsid w:val="004B5B0D"/>
    <w:rsid w:val="004D2419"/>
    <w:rsid w:val="004F1CA7"/>
    <w:rsid w:val="004F521E"/>
    <w:rsid w:val="00514CE1"/>
    <w:rsid w:val="00516F50"/>
    <w:rsid w:val="0057461F"/>
    <w:rsid w:val="00594964"/>
    <w:rsid w:val="005B0808"/>
    <w:rsid w:val="005B431E"/>
    <w:rsid w:val="005C1845"/>
    <w:rsid w:val="005C2E0E"/>
    <w:rsid w:val="005C4FAF"/>
    <w:rsid w:val="005C7FC3"/>
    <w:rsid w:val="005D64B3"/>
    <w:rsid w:val="005E3907"/>
    <w:rsid w:val="005F1413"/>
    <w:rsid w:val="00607832"/>
    <w:rsid w:val="00637F29"/>
    <w:rsid w:val="006436BE"/>
    <w:rsid w:val="00651FC7"/>
    <w:rsid w:val="006627F0"/>
    <w:rsid w:val="0066492C"/>
    <w:rsid w:val="00672002"/>
    <w:rsid w:val="00675F1D"/>
    <w:rsid w:val="006761B4"/>
    <w:rsid w:val="006821CA"/>
    <w:rsid w:val="006A2EA9"/>
    <w:rsid w:val="006C41A3"/>
    <w:rsid w:val="006C4B93"/>
    <w:rsid w:val="006F46B5"/>
    <w:rsid w:val="0070077C"/>
    <w:rsid w:val="0070249A"/>
    <w:rsid w:val="00702654"/>
    <w:rsid w:val="00711156"/>
    <w:rsid w:val="00712EDB"/>
    <w:rsid w:val="0072264F"/>
    <w:rsid w:val="00733D1C"/>
    <w:rsid w:val="0076173E"/>
    <w:rsid w:val="00782DE9"/>
    <w:rsid w:val="007A4ABB"/>
    <w:rsid w:val="007C08B8"/>
    <w:rsid w:val="007E76D1"/>
    <w:rsid w:val="00805DD2"/>
    <w:rsid w:val="00806E08"/>
    <w:rsid w:val="00837C04"/>
    <w:rsid w:val="00867C77"/>
    <w:rsid w:val="008B2D81"/>
    <w:rsid w:val="008E6588"/>
    <w:rsid w:val="00907F94"/>
    <w:rsid w:val="009210B8"/>
    <w:rsid w:val="00952A37"/>
    <w:rsid w:val="00987C95"/>
    <w:rsid w:val="00990E34"/>
    <w:rsid w:val="00991129"/>
    <w:rsid w:val="009B2412"/>
    <w:rsid w:val="009C4252"/>
    <w:rsid w:val="009D2C78"/>
    <w:rsid w:val="009E750D"/>
    <w:rsid w:val="009E7DB6"/>
    <w:rsid w:val="009F1FB9"/>
    <w:rsid w:val="009F40B7"/>
    <w:rsid w:val="00A11358"/>
    <w:rsid w:val="00A348AA"/>
    <w:rsid w:val="00A46F66"/>
    <w:rsid w:val="00A57A93"/>
    <w:rsid w:val="00A87249"/>
    <w:rsid w:val="00AA4434"/>
    <w:rsid w:val="00AA7230"/>
    <w:rsid w:val="00AB58F3"/>
    <w:rsid w:val="00B0796A"/>
    <w:rsid w:val="00B11258"/>
    <w:rsid w:val="00B1354F"/>
    <w:rsid w:val="00B269C7"/>
    <w:rsid w:val="00B3427A"/>
    <w:rsid w:val="00B57A00"/>
    <w:rsid w:val="00B72C70"/>
    <w:rsid w:val="00B80617"/>
    <w:rsid w:val="00B873F8"/>
    <w:rsid w:val="00BC79CC"/>
    <w:rsid w:val="00BF53DF"/>
    <w:rsid w:val="00C07DBA"/>
    <w:rsid w:val="00C2113E"/>
    <w:rsid w:val="00C23825"/>
    <w:rsid w:val="00C543A4"/>
    <w:rsid w:val="00C56E43"/>
    <w:rsid w:val="00C81404"/>
    <w:rsid w:val="00C91A5D"/>
    <w:rsid w:val="00CB17C6"/>
    <w:rsid w:val="00CB719D"/>
    <w:rsid w:val="00CE0CA6"/>
    <w:rsid w:val="00CE1AED"/>
    <w:rsid w:val="00CF6A3C"/>
    <w:rsid w:val="00D232EF"/>
    <w:rsid w:val="00D335B2"/>
    <w:rsid w:val="00D4040A"/>
    <w:rsid w:val="00D6535B"/>
    <w:rsid w:val="00D6621A"/>
    <w:rsid w:val="00D700FB"/>
    <w:rsid w:val="00D812EE"/>
    <w:rsid w:val="00DA1724"/>
    <w:rsid w:val="00DA4AFC"/>
    <w:rsid w:val="00DB031A"/>
    <w:rsid w:val="00DD1138"/>
    <w:rsid w:val="00DF71D3"/>
    <w:rsid w:val="00E11B37"/>
    <w:rsid w:val="00E51D9E"/>
    <w:rsid w:val="00E60AB1"/>
    <w:rsid w:val="00E63098"/>
    <w:rsid w:val="00E81098"/>
    <w:rsid w:val="00EC7BE5"/>
    <w:rsid w:val="00ED0475"/>
    <w:rsid w:val="00ED6541"/>
    <w:rsid w:val="00EE201D"/>
    <w:rsid w:val="00EF2C3E"/>
    <w:rsid w:val="00F16467"/>
    <w:rsid w:val="00F20A40"/>
    <w:rsid w:val="00F33198"/>
    <w:rsid w:val="00F470C3"/>
    <w:rsid w:val="00F66D55"/>
    <w:rsid w:val="00F8464B"/>
    <w:rsid w:val="00F944BB"/>
    <w:rsid w:val="00FA490F"/>
    <w:rsid w:val="00FB18E0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B39A"/>
  <w15:docId w15:val="{EC9BD5C3-4BFD-480C-8E82-25E8EB2A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C3"/>
    <w:pPr>
      <w:ind w:left="720"/>
      <w:contextualSpacing/>
    </w:pPr>
  </w:style>
  <w:style w:type="table" w:styleId="Tabela-Siatka">
    <w:name w:val="Table Grid"/>
    <w:basedOn w:val="Standardowy"/>
    <w:uiPriority w:val="59"/>
    <w:rsid w:val="0004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EDCA-618E-4F6A-89C9-3E786CA3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Agnieszka</cp:lastModifiedBy>
  <cp:revision>5</cp:revision>
  <cp:lastPrinted>2018-09-13T10:54:00Z</cp:lastPrinted>
  <dcterms:created xsi:type="dcterms:W3CDTF">2018-09-13T10:49:00Z</dcterms:created>
  <dcterms:modified xsi:type="dcterms:W3CDTF">2018-09-19T07:04:00Z</dcterms:modified>
</cp:coreProperties>
</file>