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011"/>
        <w:gridCol w:w="5463"/>
        <w:gridCol w:w="841"/>
        <w:gridCol w:w="840"/>
        <w:gridCol w:w="1095"/>
        <w:gridCol w:w="1119"/>
        <w:gridCol w:w="1282"/>
        <w:gridCol w:w="841"/>
        <w:gridCol w:w="1397"/>
      </w:tblGrid>
      <w:tr w:rsidR="007F4305" w:rsidRPr="003B3C9E" w:rsidTr="006378E6">
        <w:trPr>
          <w:cantSplit/>
          <w:trHeight w:val="211"/>
          <w:tblHeader/>
          <w:jc w:val="center"/>
        </w:trPr>
        <w:tc>
          <w:tcPr>
            <w:tcW w:w="421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11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5463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1" w:type="dxa"/>
            <w:gridSpan w:val="2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5734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WYPEŁNIA WYKONAWCA</w:t>
            </w:r>
          </w:p>
        </w:tc>
      </w:tr>
      <w:tr w:rsidR="007F4305" w:rsidRPr="003B3C9E" w:rsidTr="006378E6">
        <w:trPr>
          <w:cantSplit/>
          <w:trHeight w:val="204"/>
          <w:tblHeader/>
          <w:jc w:val="center"/>
        </w:trPr>
        <w:tc>
          <w:tcPr>
            <w:tcW w:w="421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63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5734" w:type="dxa"/>
            <w:gridSpan w:val="5"/>
            <w:vMerge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305" w:rsidRPr="003B3C9E" w:rsidTr="006378E6">
        <w:trPr>
          <w:cantSplit/>
          <w:trHeight w:val="326"/>
          <w:tblHeader/>
          <w:jc w:val="center"/>
        </w:trPr>
        <w:tc>
          <w:tcPr>
            <w:tcW w:w="421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11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63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1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3C9E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F4305" w:rsidRPr="003B3C9E" w:rsidTr="006378E6">
        <w:trPr>
          <w:cantSplit/>
          <w:trHeight w:val="116"/>
          <w:tblHeader/>
          <w:jc w:val="center"/>
        </w:trPr>
        <w:tc>
          <w:tcPr>
            <w:tcW w:w="421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63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A6A6A6" w:themeFill="background1" w:themeFillShade="A6"/>
            <w:vAlign w:val="center"/>
          </w:tcPr>
          <w:p w:rsidR="007F4305" w:rsidRPr="003B3C9E" w:rsidRDefault="007F4305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7F4305" w:rsidRPr="003B3C9E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F4305" w:rsidRPr="003B3C9E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7F4305" w:rsidRPr="003B3C9E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7F4305" w:rsidRPr="003B3C9E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F4305" w:rsidRPr="003B3C9E" w:rsidRDefault="002F30FB" w:rsidP="003B3C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3B3C9E" w:rsidRPr="003B3C9E" w:rsidTr="006378E6">
        <w:trPr>
          <w:cantSplit/>
          <w:trHeight w:val="48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Tusz do telefaksu Canon B 155 (tusz BX 3)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B3C9E">
              <w:rPr>
                <w:rFonts w:ascii="Times New Roman" w:hAnsi="Times New Roman"/>
                <w:sz w:val="18"/>
                <w:szCs w:val="18"/>
                <w:lang w:val="en-US"/>
              </w:rPr>
              <w:t>szt</w:t>
            </w:r>
            <w:proofErr w:type="spellEnd"/>
            <w:r w:rsidRPr="003B3C9E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C9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6378E6">
        <w:trPr>
          <w:cantSplit/>
          <w:trHeight w:val="42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3B3C9E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3B3C9E">
              <w:rPr>
                <w:rFonts w:ascii="Times New Roman" w:hAnsi="Times New Roman"/>
                <w:sz w:val="18"/>
                <w:szCs w:val="18"/>
              </w:rPr>
              <w:t xml:space="preserve"> Laser Jet CP 1515n czarny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6378E6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6378E6">
        <w:trPr>
          <w:cantSplit/>
          <w:trHeight w:val="416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3B3C9E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3B3C9E">
              <w:rPr>
                <w:rFonts w:ascii="Times New Roman" w:hAnsi="Times New Roman"/>
                <w:sz w:val="18"/>
                <w:szCs w:val="18"/>
              </w:rPr>
              <w:t xml:space="preserve"> Laser Jet CP 1515n czerwony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6378E6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6378E6">
        <w:trPr>
          <w:cantSplit/>
          <w:trHeight w:val="42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3B3C9E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3B3C9E">
              <w:rPr>
                <w:rFonts w:ascii="Times New Roman" w:hAnsi="Times New Roman"/>
                <w:sz w:val="18"/>
                <w:szCs w:val="18"/>
              </w:rPr>
              <w:t xml:space="preserve"> Laser Jet CP 1515n niebieski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6378E6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6378E6">
        <w:trPr>
          <w:cantSplit/>
          <w:trHeight w:val="39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 xml:space="preserve">Toner do urządzenia HP </w:t>
            </w:r>
            <w:proofErr w:type="spellStart"/>
            <w:r w:rsidRPr="003B3C9E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3B3C9E">
              <w:rPr>
                <w:rFonts w:ascii="Times New Roman" w:hAnsi="Times New Roman"/>
                <w:sz w:val="18"/>
                <w:szCs w:val="18"/>
              </w:rPr>
              <w:t xml:space="preserve"> Laser Jet CP 1515n żółty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6378E6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B3C9E" w:rsidRPr="003B3C9E" w:rsidTr="006378E6">
        <w:trPr>
          <w:cantSplit/>
          <w:trHeight w:val="43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Toner do urządzenia wielofunkcyjnego Samsung SCX 4623F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C9E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3C9E" w:rsidRPr="003B3C9E" w:rsidRDefault="006378E6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3B3C9E" w:rsidRPr="003B3C9E" w:rsidRDefault="003B3C9E" w:rsidP="003B3C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3B3C9E" w:rsidTr="006378E6">
        <w:trPr>
          <w:cantSplit/>
          <w:trHeight w:val="567"/>
          <w:jc w:val="center"/>
        </w:trPr>
        <w:tc>
          <w:tcPr>
            <w:tcW w:w="13913" w:type="dxa"/>
            <w:gridSpan w:val="9"/>
            <w:shd w:val="clear" w:color="auto" w:fill="auto"/>
            <w:vAlign w:val="center"/>
          </w:tcPr>
          <w:p w:rsidR="00AE7BD9" w:rsidRPr="003B3C9E" w:rsidRDefault="003B3C9E" w:rsidP="003B3C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C9E">
              <w:rPr>
                <w:rFonts w:ascii="Times New Roman" w:hAnsi="Times New Roman"/>
                <w:b/>
                <w:sz w:val="18"/>
                <w:szCs w:val="18"/>
              </w:rPr>
              <w:t>Wartość brutto zamówienia(suma z kolumny 10)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7BD9" w:rsidRPr="003B3C9E" w:rsidRDefault="00AE7BD9" w:rsidP="003B3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3B3C9E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Pr="00A17CB0" w:rsidRDefault="00A17CB0" w:rsidP="00694B9D">
      <w:pPr>
        <w:pStyle w:val="Standard"/>
        <w:autoSpaceDN w:val="0"/>
        <w:jc w:val="center"/>
        <w:textAlignment w:val="baseline"/>
        <w:rPr>
          <w:b/>
          <w:u w:val="single"/>
        </w:rPr>
      </w:pPr>
      <w:r w:rsidRPr="006378E6">
        <w:rPr>
          <w:b/>
          <w:highlight w:val="yellow"/>
        </w:rPr>
        <w:t>Wszystkie tonery i tusze muszą być oryginalne</w:t>
      </w:r>
      <w:r w:rsidR="006378E6" w:rsidRPr="006378E6">
        <w:rPr>
          <w:b/>
          <w:highlight w:val="yellow"/>
        </w:rPr>
        <w:t xml:space="preserve"> zgodnie ze wskazaniem producenta sprzętu </w:t>
      </w:r>
      <w:r w:rsidRPr="006378E6">
        <w:rPr>
          <w:b/>
          <w:highlight w:val="yellow"/>
        </w:rPr>
        <w:t>o standardowej pojemności</w:t>
      </w:r>
      <w:r w:rsidR="006378E6" w:rsidRPr="006378E6">
        <w:rPr>
          <w:b/>
          <w:highlight w:val="yellow"/>
        </w:rPr>
        <w:t>, nie akceptujemy tonerów o pojemności startowej.</w:t>
      </w:r>
      <w:bookmarkStart w:id="0" w:name="_GoBack"/>
      <w:bookmarkEnd w:id="0"/>
    </w:p>
    <w:p w:rsidR="00A17CB0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A17CB0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A17CB0" w:rsidRPr="003B3C9E" w:rsidRDefault="00A17CB0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3B3C9E">
        <w:rPr>
          <w:b/>
          <w:sz w:val="20"/>
          <w:szCs w:val="20"/>
        </w:rPr>
        <w:t>Cena oferty brutto</w:t>
      </w:r>
      <w:r w:rsidRPr="003B3C9E">
        <w:rPr>
          <w:sz w:val="20"/>
          <w:szCs w:val="20"/>
        </w:rPr>
        <w:t xml:space="preserve">: </w:t>
      </w:r>
      <w:r w:rsidRPr="003B3C9E">
        <w:rPr>
          <w:sz w:val="20"/>
          <w:szCs w:val="20"/>
        </w:rPr>
        <w:tab/>
        <w:t>zł.</w:t>
      </w:r>
    </w:p>
    <w:p w:rsidR="00694B9D" w:rsidRPr="003B3C9E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3B3C9E">
        <w:rPr>
          <w:sz w:val="20"/>
          <w:szCs w:val="20"/>
        </w:rPr>
        <w:t xml:space="preserve">słownie: </w:t>
      </w:r>
      <w:r w:rsidRPr="003B3C9E">
        <w:rPr>
          <w:sz w:val="20"/>
          <w:szCs w:val="20"/>
        </w:rPr>
        <w:tab/>
      </w: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3B3C9E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3B3C9E">
        <w:rPr>
          <w:sz w:val="20"/>
          <w:szCs w:val="20"/>
        </w:rPr>
        <w:t>w tym cena oferty</w:t>
      </w:r>
      <w:r w:rsidR="00D362A0" w:rsidRPr="003B3C9E">
        <w:rPr>
          <w:sz w:val="20"/>
          <w:szCs w:val="20"/>
        </w:rPr>
        <w:t xml:space="preserve"> </w:t>
      </w:r>
      <w:r w:rsidRPr="003B3C9E">
        <w:rPr>
          <w:sz w:val="20"/>
          <w:szCs w:val="20"/>
        </w:rPr>
        <w:t xml:space="preserve">netto: </w:t>
      </w:r>
      <w:r w:rsidRPr="003B3C9E">
        <w:rPr>
          <w:sz w:val="20"/>
          <w:szCs w:val="20"/>
        </w:rPr>
        <w:tab/>
        <w:t>zł.</w:t>
      </w:r>
    </w:p>
    <w:p w:rsidR="00694B9D" w:rsidRPr="003B3C9E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3B3C9E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3B3C9E">
        <w:rPr>
          <w:rFonts w:ascii="Times New Roman" w:hAnsi="Times New Roman"/>
          <w:sz w:val="20"/>
          <w:szCs w:val="20"/>
        </w:rPr>
        <w:t>słownie:</w:t>
      </w:r>
      <w:r w:rsidRPr="003B3C9E">
        <w:rPr>
          <w:rFonts w:ascii="Times New Roman" w:hAnsi="Times New Roman"/>
          <w:sz w:val="20"/>
          <w:szCs w:val="20"/>
        </w:rPr>
        <w:tab/>
      </w:r>
    </w:p>
    <w:p w:rsidR="00694B9D" w:rsidRPr="003B3C9E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3B3C9E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B3C9E" w:rsidRDefault="00694B9D" w:rsidP="00694B9D">
      <w:pPr>
        <w:ind w:left="11330"/>
        <w:jc w:val="center"/>
        <w:rPr>
          <w:rFonts w:ascii="Times New Roman" w:hAnsi="Times New Roman"/>
        </w:rPr>
      </w:pPr>
      <w:r w:rsidRPr="003B3C9E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3B3C9E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3D6" w:rsidRDefault="00CD13D6" w:rsidP="00A809FA">
      <w:r>
        <w:separator/>
      </w:r>
    </w:p>
  </w:endnote>
  <w:endnote w:type="continuationSeparator" w:id="0">
    <w:p w:rsidR="00CD13D6" w:rsidRDefault="00CD13D6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0C734F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52473E">
      <w:rPr>
        <w:rFonts w:ascii="Times New Roman" w:eastAsia="Times New Roman" w:hAnsi="Times New Roman"/>
        <w:spacing w:val="-2"/>
        <w:sz w:val="18"/>
        <w:szCs w:val="18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52473E" w:rsidRPr="006B70A4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52473E" w:rsidRPr="006B70A4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3D6" w:rsidRDefault="00CD13D6" w:rsidP="00A809FA">
      <w:r>
        <w:separator/>
      </w:r>
    </w:p>
  </w:footnote>
  <w:footnote w:type="continuationSeparator" w:id="0">
    <w:p w:rsidR="00CD13D6" w:rsidRDefault="00CD13D6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473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2F30FB">
      <w:rPr>
        <w:rFonts w:ascii="Times New Roman" w:hAnsi="Times New Roman"/>
        <w:sz w:val="20"/>
        <w:szCs w:val="20"/>
      </w:rPr>
      <w:t xml:space="preserve"> </w:t>
    </w:r>
    <w:r w:rsidR="0052473E">
      <w:rPr>
        <w:rFonts w:ascii="Times New Roman" w:hAnsi="Times New Roman"/>
        <w:sz w:val="20"/>
        <w:szCs w:val="20"/>
      </w:rPr>
      <w:t>1 do CUW.2311.1.</w:t>
    </w:r>
    <w:r w:rsidR="006378E6">
      <w:rPr>
        <w:rFonts w:ascii="Times New Roman" w:hAnsi="Times New Roman"/>
        <w:sz w:val="20"/>
        <w:szCs w:val="20"/>
      </w:rPr>
      <w:t>1</w:t>
    </w:r>
    <w:r w:rsidR="0052473E">
      <w:rPr>
        <w:rFonts w:ascii="Times New Roman" w:hAnsi="Times New Roman"/>
        <w:sz w:val="20"/>
        <w:szCs w:val="20"/>
      </w:rPr>
      <w:t>.201</w:t>
    </w:r>
    <w:r w:rsidR="006378E6">
      <w:rPr>
        <w:rFonts w:ascii="Times New Roman" w:hAnsi="Times New Roman"/>
        <w:sz w:val="20"/>
        <w:szCs w:val="20"/>
      </w:rPr>
      <w:t>9</w:t>
    </w:r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2F30FB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Gimnazjum</w:t>
    </w:r>
    <w:r w:rsidR="00743C94">
      <w:rPr>
        <w:rFonts w:ascii="Times New Roman" w:hAnsi="Times New Roman"/>
        <w:sz w:val="20"/>
        <w:szCs w:val="20"/>
      </w:rPr>
      <w:t xml:space="preserve"> Michałowic</w:t>
    </w:r>
    <w:r w:rsidR="003D2E02">
      <w:rPr>
        <w:rFonts w:ascii="Times New Roman" w:hAnsi="Times New Roman"/>
        <w:sz w:val="20"/>
        <w:szCs w:val="20"/>
      </w:rPr>
      <w:t>e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30FB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3C9E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473E"/>
    <w:rsid w:val="00526E5E"/>
    <w:rsid w:val="005348FF"/>
    <w:rsid w:val="005359B0"/>
    <w:rsid w:val="00540F34"/>
    <w:rsid w:val="0054153A"/>
    <w:rsid w:val="0054383F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378E6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26B9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17CB0"/>
    <w:rsid w:val="00A2129B"/>
    <w:rsid w:val="00A24B68"/>
    <w:rsid w:val="00A250A0"/>
    <w:rsid w:val="00A2778E"/>
    <w:rsid w:val="00A27EF4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13D6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428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9545A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3E1B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AF4944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7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3</cp:revision>
  <cp:lastPrinted>2015-01-27T09:51:00Z</cp:lastPrinted>
  <dcterms:created xsi:type="dcterms:W3CDTF">2018-01-09T12:25:00Z</dcterms:created>
  <dcterms:modified xsi:type="dcterms:W3CDTF">2019-01-09T11:37:00Z</dcterms:modified>
</cp:coreProperties>
</file>