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63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34"/>
        <w:gridCol w:w="2792"/>
        <w:gridCol w:w="701"/>
        <w:gridCol w:w="979"/>
        <w:gridCol w:w="2233"/>
        <w:gridCol w:w="1084"/>
        <w:gridCol w:w="1084"/>
        <w:gridCol w:w="1604"/>
        <w:gridCol w:w="841"/>
        <w:gridCol w:w="2771"/>
        <w:gridCol w:w="1425"/>
        <w:gridCol w:w="2098"/>
        <w:gridCol w:w="2098"/>
        <w:gridCol w:w="2098"/>
        <w:gridCol w:w="2098"/>
      </w:tblGrid>
      <w:tr w:rsidR="001335E4" w:rsidRPr="000551E1" w14:paraId="3FEF0698" w14:textId="77777777" w:rsidTr="000551E1">
        <w:trPr>
          <w:gridAfter w:val="5"/>
          <w:wAfter w:w="9817" w:type="dxa"/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5C346C8E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34" w:type="dxa"/>
            <w:vMerge w:val="restart"/>
            <w:shd w:val="clear" w:color="auto" w:fill="BFBFBF" w:themeFill="background1" w:themeFillShade="BF"/>
            <w:vAlign w:val="center"/>
          </w:tcPr>
          <w:p w14:paraId="62355DB9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92" w:type="dxa"/>
            <w:vMerge w:val="restart"/>
            <w:shd w:val="clear" w:color="auto" w:fill="BFBFBF" w:themeFill="background1" w:themeFillShade="BF"/>
            <w:vAlign w:val="center"/>
          </w:tcPr>
          <w:p w14:paraId="34596FC1" w14:textId="77777777" w:rsidR="001B3BF5" w:rsidRPr="000551E1" w:rsidRDefault="001B3BF5" w:rsidP="000551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6210804" w14:textId="77777777" w:rsidR="001B3BF5" w:rsidRPr="000551E1" w:rsidRDefault="001B3BF5" w:rsidP="000551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1C3D778B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7D1FCD29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480E8A8A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0E5B8A8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37E9EDC8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2453E919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42223CF2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771" w:type="dxa"/>
            <w:vMerge w:val="restart"/>
            <w:shd w:val="clear" w:color="auto" w:fill="BFBFBF" w:themeFill="background1" w:themeFillShade="BF"/>
            <w:vAlign w:val="center"/>
          </w:tcPr>
          <w:p w14:paraId="3688FA17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551E1" w:rsidRPr="000551E1" w14:paraId="3FEBCBE0" w14:textId="77777777" w:rsidTr="000551E1">
        <w:trPr>
          <w:gridAfter w:val="5"/>
          <w:wAfter w:w="9817" w:type="dxa"/>
          <w:cantSplit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4FDCBE93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4" w:type="dxa"/>
            <w:vMerge/>
            <w:shd w:val="clear" w:color="auto" w:fill="BFBFBF" w:themeFill="background1" w:themeFillShade="BF"/>
            <w:vAlign w:val="center"/>
          </w:tcPr>
          <w:p w14:paraId="6287E092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2" w:type="dxa"/>
            <w:vMerge/>
            <w:shd w:val="clear" w:color="auto" w:fill="BFBFBF" w:themeFill="background1" w:themeFillShade="BF"/>
            <w:vAlign w:val="center"/>
          </w:tcPr>
          <w:p w14:paraId="11BF32B5" w14:textId="77777777" w:rsidR="001B3BF5" w:rsidRPr="000551E1" w:rsidRDefault="001B3BF5" w:rsidP="000551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F091248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A0F4DC4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48272A8D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21982E9A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6409971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574B798A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058275C8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vMerge/>
            <w:shd w:val="clear" w:color="auto" w:fill="BFBFBF" w:themeFill="background1" w:themeFillShade="BF"/>
            <w:vAlign w:val="center"/>
          </w:tcPr>
          <w:p w14:paraId="78ED3A8A" w14:textId="77777777" w:rsidR="001B3BF5" w:rsidRPr="000551E1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1E1" w:rsidRPr="000551E1" w14:paraId="0F0461F4" w14:textId="77777777" w:rsidTr="000551E1">
        <w:trPr>
          <w:gridAfter w:val="5"/>
          <w:wAfter w:w="9817" w:type="dxa"/>
          <w:cantSplit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53F92112" w14:textId="77777777" w:rsidR="00FE3DE1" w:rsidRPr="000551E1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14:paraId="1776A16F" w14:textId="77777777" w:rsidR="00FE3DE1" w:rsidRPr="000551E1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2" w:type="dxa"/>
            <w:shd w:val="clear" w:color="auto" w:fill="BFBFBF" w:themeFill="background1" w:themeFillShade="BF"/>
            <w:vAlign w:val="center"/>
          </w:tcPr>
          <w:p w14:paraId="3D1BD666" w14:textId="77777777" w:rsidR="00FE3DE1" w:rsidRPr="000551E1" w:rsidRDefault="00FE3DE1" w:rsidP="000551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FFCCDEF" w14:textId="77777777" w:rsidR="00FE3DE1" w:rsidRPr="000551E1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50754395" w14:textId="77777777" w:rsidR="00FE3DE1" w:rsidRPr="000551E1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3DAE8B6A" w14:textId="77777777" w:rsidR="00FE3DE1" w:rsidRPr="000551E1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C2724A4" w14:textId="77777777" w:rsidR="00FE3DE1" w:rsidRPr="000551E1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4B59E31" w14:textId="77777777" w:rsidR="00FE3DE1" w:rsidRPr="000551E1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68285F5" w14:textId="77777777" w:rsidR="00FE3DE1" w:rsidRPr="000551E1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4859DEC5" w14:textId="77777777" w:rsidR="00FE3DE1" w:rsidRPr="000551E1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center"/>
          </w:tcPr>
          <w:p w14:paraId="3AC41272" w14:textId="77777777" w:rsidR="00FE3DE1" w:rsidRPr="000551E1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262D8" w:rsidRPr="000551E1" w14:paraId="604C8348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2E8C8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D119E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Drążek teleskopowy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ADBF2D0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  <w:lang w:val="en-AU"/>
              </w:rPr>
            </w:pPr>
            <w:proofErr w:type="spellStart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>Drążek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>teleskopowy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do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>mopów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>płaskich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: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>Ultramax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>Ultramax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Micro &amp; Cotton, Active Max, Super Pucer Classic, Chenille</w:t>
            </w:r>
          </w:p>
          <w:p w14:paraId="02FED00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Wymiary drążka:</w:t>
            </w:r>
          </w:p>
          <w:p w14:paraId="047EAA48" w14:textId="77777777" w:rsidR="000262D8" w:rsidRPr="000551E1" w:rsidRDefault="000262D8" w:rsidP="000551E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po złożeniu 54, 5 cm</w:t>
            </w:r>
          </w:p>
          <w:p w14:paraId="502E32A5" w14:textId="0A3D264C" w:rsidR="000262D8" w:rsidRPr="000551E1" w:rsidRDefault="000262D8" w:rsidP="000551E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po rozłożeniu 122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59CF7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79E8C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E398C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4" w:type="dxa"/>
            <w:shd w:val="clear" w:color="auto" w:fill="auto"/>
            <w:vAlign w:val="center"/>
          </w:tcPr>
          <w:p w14:paraId="3C698BA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201CD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FFA91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06C5A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FD9598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1DC6EC38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5548E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DBC24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Druciaki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5B811C1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Galwanizowany druciak stalowy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0551E1">
                <w:rPr>
                  <w:rFonts w:ascii="Times New Roman" w:hAnsi="Times New Roman"/>
                  <w:sz w:val="16"/>
                  <w:szCs w:val="16"/>
                </w:rPr>
                <w:t>40 g</w:t>
              </w:r>
            </w:smartTag>
            <w:r w:rsidRPr="000551E1">
              <w:rPr>
                <w:rFonts w:ascii="Times New Roman" w:hAnsi="Times New Roman"/>
                <w:sz w:val="16"/>
                <w:szCs w:val="16"/>
              </w:rPr>
              <w:t>, do dużych powierzchni, łatwy do wypłukania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8DE04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E28C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3573A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A397E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06590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91FD3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AB1B9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44F359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9A92E2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360F3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6DBA2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Folia aluminiowa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18A488D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Folia aluminiowa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0551E1">
                <w:rPr>
                  <w:rFonts w:ascii="Times New Roman" w:hAnsi="Times New Roman"/>
                  <w:sz w:val="16"/>
                  <w:szCs w:val="16"/>
                </w:rPr>
                <w:t>200 m</w:t>
              </w:r>
            </w:smartTag>
            <w:r w:rsidRPr="000551E1">
              <w:rPr>
                <w:rFonts w:ascii="Times New Roman" w:hAnsi="Times New Roman"/>
                <w:sz w:val="16"/>
                <w:szCs w:val="16"/>
              </w:rPr>
              <w:t>, szer.45 cm, gruba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0E046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CC436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41B72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1C47F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0248D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2B1461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DA75A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8DFB82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E53A5A9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A5D450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2EA8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Folia spożywcza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411E9E6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Folia przeznaczona do kontaktu z żywnością 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0551E1">
                <w:rPr>
                  <w:rFonts w:ascii="Times New Roman" w:hAnsi="Times New Roman"/>
                  <w:sz w:val="16"/>
                  <w:szCs w:val="16"/>
                </w:rPr>
                <w:t>300 m</w:t>
              </w:r>
            </w:smartTag>
            <w:r w:rsidRPr="000551E1">
              <w:rPr>
                <w:rFonts w:ascii="Times New Roman" w:hAnsi="Times New Roman"/>
                <w:sz w:val="16"/>
                <w:szCs w:val="16"/>
              </w:rPr>
              <w:t>, szer.50 cm,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4709E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652B0B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531EB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CF684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E0D61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782304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82302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57D989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6F2EDF7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06FED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6B4BA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Gąbki do zmywania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4245CD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Połączenie miękkiej gąbki i włókniny. Profilowana 11,5x4x7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7C6DC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8DA21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8F80C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4B3B6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32258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4D74AD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2600CC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9D6F7F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FAC2553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9FC83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CFC0C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Gotowy płyn do mycia i dezynfekcji powierzchni zmywalnych mających kontakt z żywnością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922E530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Uniwersalny płyn do dezynfekcji wszelkich blatów, stołów, urządzeń kuchennych, pojemników, wnętrz urządzeń chłodniczych itp. Dzięki zawartości aktywnych NANO cząsteczek preparat niszczy bakterie, grzyby oraz zarodniki. Doskonale nadaje się do codziennej i okresowej dezynfekcji.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ABF2F1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37E583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0B7ED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0EBD6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83E4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7E5511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64D04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D96DD1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97C1B15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A20D1E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220C6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Gotowy płyn do usuwania tłustych zabrudzeń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D4176D9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Gotowy do użycia preparat do usuwania wszelkiego typu tłustych i olejowych zabrudzeń. Dzięki zdolności do emulgowania tłuszczu, rozpuszcza silne i uporczywe zabrudzenia olejowo tłuszczowe, przypalone resztki jedzenia nie pozostawiając przy tym smug i zacieków na czyszczonych powierzchniach. Zastosowania spryskiwacza sprawia, że środek jest prosty w użyciu, gwarantując jednocześnie precyzję dozowania i dotarcie do trudnodostępnych miejsc. Posiada przyjemny, świeży zapach.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79309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4A98F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7DB939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BA3A2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57029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0BAC8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E5B3B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22B7D8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10F4401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927C97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680BE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Granulki do udrażniania rur 500g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D31065B" w14:textId="3225475B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Produkt przeznaczony do udrażniania rur i syfonów w instalacji kanalizacyjnej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CDC8F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A2B75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61679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D0E36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B0B97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C6E16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C296A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B1A0A7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13378071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B0A1A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3520A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Kapsułki do zmywarki z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nabłyszczaczem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AD216B7" w14:textId="77777777" w:rsidR="00AF44CA" w:rsidRDefault="000262D8" w:rsidP="00AF44CA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Kapsułki do zmywarki z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nabłyszczaczem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o zapachu cytrynowym Opakowanie</w:t>
            </w:r>
          </w:p>
          <w:p w14:paraId="3057C555" w14:textId="38BE33B0" w:rsidR="000262D8" w:rsidRPr="000551E1" w:rsidRDefault="000262D8" w:rsidP="00AF44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48 szt.</w:t>
            </w:r>
            <w:r w:rsid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Płynna formuła kapsułki rozpuszcza się o wiele szybciej niż tabletki prasowane, dzięki czemu znacznie szybciej zaczyna działać.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3A2DF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0124C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ECE94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BDC30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EF978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958B9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E18B60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50C481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7CCE8645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34724D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5D82B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Komplet  z dociskaczem do mopa płaskiego 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D6C267A" w14:textId="1E79532C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Zestaw: wiadro + kij teleskopowy +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płaski</w:t>
            </w:r>
          </w:p>
          <w:p w14:paraId="390D1686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Wym. wiadra w/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sz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>/ś</w:t>
            </w:r>
          </w:p>
          <w:p w14:paraId="4625E46D" w14:textId="57F34C58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26x25,5x37cm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B909F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3BFC61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1FEC4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B90E6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6B5E3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0B208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ECAB9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980C9E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5231D08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A01FFB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BC436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Komplet do mycia WC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671E50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Zestaw szczotka z pojemnikiem do WC stojący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6B78D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076DE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11025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93133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547EB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48D2D1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0858B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6408B0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7FDF7E44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F1D954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F552D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Mleczko do czyszczenia z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mikrogranulkami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700ml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A77A77E" w14:textId="2F788545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Uniwersalne mleczko do czyszczenia wszelkich powierzchni. Mleczko skutecznie usuwa uporczywy brud - tłuszcz, przypalenia, czy rdzę. Jednocześnie zapewnia ochronę czyszczonej powierzchni. Może być z powodzeniem stosowane zarówno w kuchni, łazience, jak i w innych częściach domu.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617F1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6565C9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2A092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AD2AC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4DFA0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7D455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DAFFC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593BDA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7C5823F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BFBE54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98725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8677CB9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Końcówka wkręcana do mopa okrągłego paskowa, skład: 70% wiskoza, 30% poliester, dług. ok. 30 cm gwint standard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28AE7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BA867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C55EA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CCAA7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B599B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D6B13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259332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30BD3B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5E3A130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228D4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92567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Mop płaski z kijem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ED4DA6C" w14:textId="73D1AC2B" w:rsidR="000262D8" w:rsidRPr="000551E1" w:rsidRDefault="000262D8" w:rsidP="00AF44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kij teleskopowy +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płaski + nakładka do mopa płaskiego 35x14cm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CC487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05A26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35003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564F4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2BC54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3B61D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2598C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F61CC3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DE84DF9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AB6E0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A9CAB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Mop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3Action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Velour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</w:tcPr>
          <w:p w14:paraId="13D331E4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posiada 16% powierzchni pokrytej welurem na zewnętrznych paskach oraz czerwoną warstwę ścierną, dzięki której można usunąć uporczywy brud bez konieczności schylania się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2DB60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ACAE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AFC97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D1511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21D92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9433F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B9B38B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CDAB89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6B2385B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404307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C4D58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Mydło w płynie 500ml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D402C4D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5,5, pojemność 500 ml z pompką, przeznaczenie: do mycia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F06FC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FCC4A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1271E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86CE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67C14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6E79F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49C2E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5C737B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5678B16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E28EE1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4221C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Mydło w płynie 5l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B167EB9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sodium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chloride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,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cocsmidopropylamide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oxide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, PEG-7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glyceryl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cocoate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,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glycine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, linalol,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pH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5,5, gęste, nie wyciekające z dozowników, przeznaczenie: do mycia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908583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2D547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0DC68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84E6C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95542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DCB28E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DD91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0AF6FF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6E97B095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04F867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E7256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Nabłyszczacz do zmywarek gastronomicznych 10l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F93B365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Środek nabłyszczający do płukania wszelkiego rodzaju naczyń </w:t>
            </w:r>
            <w:r w:rsidRPr="00AF44CA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>ze stali nierdzewnej</w:t>
            </w: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, tworzywa sztucznego, porcelany, szkła oraz sztućców w profesjonalnych</w:t>
            </w:r>
            <w:r w:rsidRPr="00AF44C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 </w:t>
            </w:r>
            <w:r w:rsidRPr="00AF44CA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>zmywarkach gastronomicznych</w:t>
            </w: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. Nadaje naczyniom połysk, nie pozostawia zacieków i smug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55F9A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56DB2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22211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5C40F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34A31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606F2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95434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342A3E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20432114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5E3D2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5C4F0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Odświeżacz powietrza w spray 650ml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91E4FAF" w14:textId="4DC6E78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Gotowy do użycia odświeżacz powietrza. Receptura oparta na bazie kompozycji bez alergenów. Bezpieczny w użytkowaniu. Dzięki rewolucyjnej formule, produkt szybko i skutecznie odświeża powietrze, jak również neutralizuje nieprzyjemne zapachy. Produkt o znakomitej wydajności użytkowej (około 650 pojedynczych aplikacji).</w:t>
            </w: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Zastosowanie:</w:t>
            </w:r>
            <w:r w:rsidRPr="000551E1">
              <w:rPr>
                <w:rFonts w:ascii="Times New Roman" w:hAnsi="Times New Roman"/>
                <w:sz w:val="16"/>
                <w:szCs w:val="16"/>
              </w:rPr>
              <w:br/>
              <w:t>Do odświeżania powietrza w pomieszczeniach oraz neutralizacji nieprzyjemnych zapachów.</w:t>
            </w:r>
          </w:p>
          <w:p w14:paraId="1AE3D7E0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Zapach: Świeża Bryza, Nuta Relaksu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DD640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553F8A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75EAE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C1F63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0F625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03C6C9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1E8D2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41B241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D54B5D6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A58B6A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86351C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Odświeżacz powietrza w żelu 150g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3BECF8" w14:textId="3D9D6A14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Stojący odświeżacz powietrza w żelu zapach leśny, morski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FEA0C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6A3B4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E71A00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145EE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8A305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6C703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18B65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E17AD0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86CE8B4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D0AE9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C73E4F" w14:textId="77777777" w:rsidR="000262D8" w:rsidRPr="000551E1" w:rsidRDefault="000262D8" w:rsidP="00C1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</w:p>
          <w:p w14:paraId="33AE39FC" w14:textId="77777777" w:rsidR="000262D8" w:rsidRPr="000551E1" w:rsidRDefault="000262D8" w:rsidP="00C129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biały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DF357DB" w14:textId="77777777" w:rsidR="000262D8" w:rsidRPr="000551E1" w:rsidRDefault="000262D8" w:rsidP="000551E1">
            <w:pPr>
              <w:ind w:left="-193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Papier toaletowy biały, rolkowy, małe rolki, celulozowy, 3-warstwowy, 162 listków, długość 18,3m, pakowany po 8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7E483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A4859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A70E5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DDD08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95E2B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426B91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971C1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C1E7B4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61400916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280FEB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F76BA2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Papier toaletowy biały Jumbo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AE907B4" w14:textId="24EF2F99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Papier toaletowy Jumbo, wykonany z dwóch warstw celulozy</w:t>
            </w:r>
          </w:p>
          <w:p w14:paraId="58D98D22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Kolor: biały</w:t>
            </w:r>
          </w:p>
          <w:p w14:paraId="2D083E39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Surowiec: 100 % celuloza</w:t>
            </w:r>
          </w:p>
          <w:p w14:paraId="3047E7A0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Długość roli: 120 m</w:t>
            </w:r>
          </w:p>
          <w:p w14:paraId="518DB39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Średnica roli: 18,5 cm</w:t>
            </w:r>
          </w:p>
          <w:p w14:paraId="442EEF0F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Szerokość: 9,5 cm</w:t>
            </w:r>
          </w:p>
          <w:p w14:paraId="5795F86D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Rodzaj: papier toaletowy Jumbo</w:t>
            </w:r>
          </w:p>
          <w:p w14:paraId="2F684F9B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Ilość warstw: 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C2B743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FD69E4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D446E4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B0646E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09B45E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A593CE9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828A6B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704E133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03A0BF4E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0A98D9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AA030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Pianka do czyszczenia dywanów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C439C88" w14:textId="5AFB5C14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Duża pojemność ok. 1000 ml spray do ręcznego czyszczenia dywanów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D8D79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D368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602D3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B27D7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839E0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851AE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AEED1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1CB69A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9D6781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8D7C28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4F129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czyszcząco-nabłyszczający do stali nierdzewnej 650ml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89A26C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Preparat do czyszczenia i konserwacji powierzchni ze stali szlachetnej. Nadaje się do pielęgnacji szafek, zmywarek, lad chłodniczych, blaszanych obić drzwi, wind i innych urządzeń ze stali szlachetnej. Charakteryzuje się łatwością rozprowadzania, bardzo krótkim czasem odparowywania, nie pozostawiając na czyszczonej powierzchni tłustych plam, smug. Ujednolica czyszczoną powierzchnię, nadając jej połysk, konserwuje i chroni przed ponownym zabrudzeniem. Preparatu nie należy stosować do powierzchni mających bezpośredni kontakt z żywnością.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28C21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AB5A7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BADDE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DFA9C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802BD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F1F22C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85614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FF2348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8CA1D2A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3CAAC2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3C2AA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dezynfekująco-czyszczący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C3DA04F" w14:textId="78084ACC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Płyn o właściwościach dezynfekcyjnych w zakresie bakteriobójczym i grzybobójczym. Przeznaczony do mycia powierzchni, pomieszczeń i urządzeń sanitarnych. Produkt przeznaczony do stosowania w miejscach prywatnych, publicznych poza obszarem medycznym i w przemyśle. Zalecany również do powierzchni mających kontakt z żywnością.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3BEDC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1D1D5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0FC7C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444D7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5C0F2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BDB42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B5923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2B805F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361AD41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CDA9D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F8EE2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dezynfekująco-myjący 600ml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2D9987B" w14:textId="7DB1E7DB" w:rsidR="000262D8" w:rsidRPr="00AF44CA" w:rsidRDefault="000262D8" w:rsidP="00AF44CA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Gotowy do użycia preparat dezynfekcyjno-myjący na bazie czwartorzędowych związków amoniowych o działaniu grzybobójczym (w zakresie </w:t>
            </w:r>
            <w:proofErr w:type="spellStart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drożdżako-bójczym</w:t>
            </w:r>
            <w:proofErr w:type="spellEnd"/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) i bakteriobójczym. Nie posiada zapachu, nie wpływa ujemnie na dezynfekowane powierzchnie szklane, akrylowe, czy lakierowane. Zalecany do powierzchni i ciągów technologicznych mających bezpośredni kontakt z żywnością w zakładach przemysłu spożywczego i farmaceutycznego, gabinetach lekarskich, stomatologicznych, odnowy</w:t>
            </w:r>
            <w:r w:rsidR="00AF44CA"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biologicznej oraz zakładach fryzjersko-kosmetycznych,</w:t>
            </w:r>
            <w:r w:rsidR="00AF44CA" w:rsidRPr="00AF44C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a także placówkach gastronomicznych.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BB8F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8BABD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4C2FA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CDA7C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AA9CB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4BEC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CB54F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A888BA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547DDE7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40639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387A0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czyszczenia ekranów LCD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BAF56C2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Niezawodny preparat do czyszczenia wszelkiego rodzaju ekranów i monitorów LCD w elektronice, a także w samochodach. Czyści powierzchnie z kurzu, nikotyny, tłuszczów i innych typowych zabrudzeń, nie pozostawiając smug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A02AF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B9E15E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BC4C9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D208E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AB6E0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A9486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4C72C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FDC662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E744C1E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118CAF2" w14:textId="77777777" w:rsidR="000262D8" w:rsidRPr="000551E1" w:rsidRDefault="000262D8" w:rsidP="000262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2E928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mycia blatów i urządzeń kuchennych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8B9607A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Uniwersalny płyn czyszczący przeznaczony do usuwania wszelkiego rodzaju uporczywych zabrudzeń z wszelkich urządzeń, stołów, pojemników itd. Doskonale nadaje się do mycia gruntownego jak również do codziennego utrzymania czystości.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B6EAB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56F90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19D0C4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ED3EF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943EA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354EB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1AC30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FB99AC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1771CB1E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98E3C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68258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mycia powierzchni kuchennych 600ml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75C2FB" w14:textId="58423C5A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Przeznaczony do mycia okapów, kuchenek, glazury i blatów – spray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C5DD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CE069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FE0431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7BDBC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ABEB5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7128D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38F38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CE48FE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B064FA0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389FFE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2B687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mycia sanitariów i łazienek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C533009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Gotowy do użycia, kwaśny preparat do gruntownego czyszczenia uporczywych zabrudzeń w sanitariatach i łazienkach. Do stosowania na wszystkich odpornych na działanie kwasów materiałach i nawierzchniach. Skutecznie usuwa rdzę, kamień wodny, osady wapienne oraz resztki mydła. Szczególnie zalecany do mycia muszli klozetowych, pisuarów, bidetów oraz umywalek. Likwiduje przykre zapachy </w:t>
            </w:r>
            <w:proofErr w:type="spellStart"/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urynowe</w:t>
            </w:r>
            <w:proofErr w:type="spellEnd"/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66B9D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F333CE" w14:textId="77777777" w:rsidR="000262D8" w:rsidRPr="000551E1" w:rsidRDefault="00346461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175E7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900C5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3745C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7C655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47AA9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C685EB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59B4226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2968F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BADB72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mycia sanitariów z aktywną ochroną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2576B8A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Polimerowy preparat przeznaczony do czyszczenia i zabezpieczenia powierzchni kwasoodpornych. Zawarte w preparacie substancje aktywne doskonale usuwają zabrudzenia z czyszczonych powierzchni. Skutecznie usuwa rdzawe i kamienne nacieki, tłusty brud, osady wapienne i mydlane. Produkt pozostawia świeży zapach i nadaje delikatny połysk. Polimery zastosowane w preparacie opóźniają efekt ponownego osadzania się brudu oraz ułatwiają proces kolejnego mycia tworząc na mytych powierzchniach film ochronny.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C5855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A985BC1" w14:textId="77777777" w:rsidR="000262D8" w:rsidRPr="000551E1" w:rsidRDefault="00346461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04C11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B70A89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00476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C0FEA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F5651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83508B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2A19092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45691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AD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Płyn do mycia szyb 1l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25D6292" w14:textId="121EE897" w:rsidR="000262D8" w:rsidRPr="00AF44CA" w:rsidRDefault="000262D8" w:rsidP="00AF44CA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Skuteczny i niezawodny płyn do mycia szyb, luster, kryształów, powierzchni emaliowanych i laminowanych, a także elementów ze stali nierdzewnej. Skutecznie usuwa nawet najtrwalszy, zaschnięty brud i tłuszcz. Wysoka jakość gwarantuje uzyskanie krystalicznie czystych, lśniących szyb bez smug i zacieków. Wzbogacony o środki antystatyczne, zabezpiecza powierzchnie przed szybkim zabrudzeniem. Nie wymaga wstępnego mycia szyb.</w:t>
            </w:r>
            <w:r w:rsidR="00AF44CA" w:rsidRPr="00AF44CA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="00AF44CA">
              <w:rPr>
                <w:rFonts w:ascii="Times New Roman" w:hAnsi="Times New Roman"/>
                <w:spacing w:val="-6"/>
                <w:sz w:val="16"/>
                <w:szCs w:val="16"/>
              </w:rPr>
              <w:t>S</w:t>
            </w:r>
            <w:r w:rsidRPr="00AF44CA">
              <w:rPr>
                <w:rFonts w:ascii="Times New Roman" w:hAnsi="Times New Roman"/>
                <w:spacing w:val="-6"/>
                <w:sz w:val="16"/>
                <w:szCs w:val="16"/>
              </w:rPr>
              <w:t>zybko wysycha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9B45D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6D2476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0A2A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0DB33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A2083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223D1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8F432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F10CD5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2FF0D9B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33D2F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31CBE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Płyn do mycia WC 700ml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767B918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Płyn do mycia WC jest środkiem, który ze względu na swoje właściwości bakteriobójcze (decyzją Ministra Zdrowia uzyskał pozwolenie na obrót produktem biobójczym nr 3980/10) doskonale czyści oraz dezynfekuje muszle ustępowe, pisuary, umywalki i inne ceramiczne urządzenia sanitarne. Usuwa osad kamienny, rdzę, brud i przykry zapach. Zawiera do 15% wagowych kwasu fosforowego.</w:t>
            </w:r>
          </w:p>
          <w:p w14:paraId="21349F05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Właściwa konsystencja płynu ułatwia utrzymanie czystości bez konieczności szorowania. Nawet z pionowych powierzchni preparat spływa bardzo wolno wydłużając czas działania. Odpowiednio wyprofilowana szyjka umożliwia nanoszenie płynu w miejsca trudno dostępne.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C5395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36879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FD825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7E9B5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1996E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BE9D9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AF9D5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834E2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7A43F10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DDCEC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5254B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pielęgnacji mebli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6893266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Wysokiej jakości, nowoczesny płyn o właściwościach nabłyszczających oraz antystatycznych. Idealnie nadaje się do mebli drewnianych, drewnopodobnych i laminowanych. Nie tylko skutecznie usuwa kurz, ale zapobiega ponownemu osiadaniu. Pozwala uzyskać wysoki połysk i gładkość czyszczonych powierzchni a przyjemny, świeży zapach na długo pozostaje w pomieszczeniu.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5F29D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D47B6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8E68D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59052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287FF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C200C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A5525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954072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4D4203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140A1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D35CC3" w14:textId="77777777" w:rsidR="000262D8" w:rsidRPr="000551E1" w:rsidRDefault="000262D8" w:rsidP="003464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Płyn do ręcznego mycia naczyń </w:t>
            </w:r>
            <w:r w:rsidR="00346461" w:rsidRPr="000551E1">
              <w:rPr>
                <w:rFonts w:ascii="Times New Roman" w:hAnsi="Times New Roman"/>
                <w:sz w:val="16"/>
                <w:szCs w:val="16"/>
              </w:rPr>
              <w:t>1000</w:t>
            </w:r>
            <w:r w:rsidRPr="000551E1">
              <w:rPr>
                <w:rFonts w:ascii="Times New Roman" w:hAnsi="Times New Roman"/>
                <w:sz w:val="16"/>
                <w:szCs w:val="16"/>
              </w:rPr>
              <w:t>ml.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19A60DB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829E5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01D90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EEF44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1EE80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B8BF1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86DD8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EE0CB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469AB0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6CCC4CF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E58A1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EE9A1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Płyn do ręcznego mycia naczyń 5l </w:t>
            </w:r>
          </w:p>
          <w:p w14:paraId="349993F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02CDFBAB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3C848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3B5B5E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0FE42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0EE2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AD58A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2E32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52E37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9EDE73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59FA4269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8A7152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E2B4A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Płyn do zmywarek gastronomicznych 10l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03A76AA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Skład: Wodorotlenek potasu, wersenian czterosodowy, metakrzemian </w:t>
            </w:r>
            <w:proofErr w:type="spellStart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>disodu</w:t>
            </w:r>
            <w:proofErr w:type="spellEnd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>pirofosforan</w:t>
            </w:r>
            <w:proofErr w:type="spellEnd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czteropotasowy</w:t>
            </w:r>
          </w:p>
          <w:p w14:paraId="6DE7308C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>Płynny, wyjątkowo skuteczny środek do maszynowego mycia naczyń, przeznaczonych do wszystkich typów zmywarek</w:t>
            </w:r>
          </w:p>
          <w:p w14:paraId="593E4E10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Produkt zawiera fosforany, </w:t>
            </w:r>
            <w:proofErr w:type="spellStart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>krzeminy</w:t>
            </w:r>
            <w:proofErr w:type="spellEnd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, alkalia oraz wybielacze. Wyważona kompozycja poszczególnych składników stanowi o wysokiej skuteczności produktu. Zawarte w produkcie fosforany mają za zadanie obniżyć twardość wody i wspomagać czyszczenie. Środki wybielające pomagają  usunąć osad z kawy i herbaty. Odpowiedni poziom alkaliów powoduje szybkie pęcznienie i usuwanie nawet uporczywych zabrudzeń i tym samym przyspiesza proces mycia. Bardzo istotne, oprócz </w:t>
            </w:r>
            <w:proofErr w:type="spellStart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>grutownego</w:t>
            </w:r>
            <w:proofErr w:type="spellEnd"/>
            <w:r w:rsidRPr="000551E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czyszczenia jest także zabezpieczenie antykorozyjne naczyń i zmywarki. Służą temu zawarte w produkcie krzemiany.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45A88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5F58B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9DC947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37930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108DE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206AE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B2CCA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3630D1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6C40858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0D2972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FE7BC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Płyn spray do usuwania przypaleń 500ml.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2E05B64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Przeznaczony jest do usuwania przypaleń powstałych w piekarnikach, kuchenkach mikrofalowych, rusztach, na patelniach, rondlach, grillach i innych naczyniach emaliowanych, ceramicznych, żaroodpornych i ze stali szlachetnej. Doskonale nadaje się do czyszczenia szyb kominkowych. Nie niszczy powierzchni i przywraca blask powierzchniom, do których jest używany. Niezwykle efektywne działanie jest możliwe dzięki zawartości wodorotlenku sodu.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1EBEB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87D6A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4208B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55956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521F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7927EA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12B41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A9409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3FF7DF03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5045B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8E7EA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Proszek do prania 7,5 kg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19CAC79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Do prania w pralkach automatycznych kolor –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91817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3206E1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E2C93F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345CB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D6B6E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3443A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14B8F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C09686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4E651CE5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333F9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1B8B5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Reklamówka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BBCD894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Reklamówka średnia mocna 30/10x50 do pakowania mrożonek opak. 200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CD6F0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29F9F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F66A9E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90FFD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B313A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04B00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8E1BA4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6B44FC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F257A76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125F5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E0B13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Reklamówki jednorazowe na rolce – zrywki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DFBB405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24x32 cm</w:t>
            </w:r>
          </w:p>
          <w:p w14:paraId="2C35F544" w14:textId="00123A71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Rolka 200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0EF63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2076A0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17B592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18C38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11E40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653C5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8C92CC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8C881B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3770644" w14:textId="77777777" w:rsidTr="000551E1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BD7DC0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21E119" w14:textId="77777777" w:rsidR="000262D8" w:rsidRPr="000551E1" w:rsidRDefault="000262D8" w:rsidP="00101AFD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5C55805" w14:textId="5658C130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Ręcznik jednorazowy dwuwarstwowy wykonany z wysokiej jakości celulozy jest produktem wytrzymałym i chłonnym. Nadaje się do użytku w prywatnych mieszkaniach a także w zakładach gastronomicznych, łazienkach publicznych itp. Rolki ręcznika mają 14 cm średnicy i gramaturę 38 g / m2.</w:t>
            </w:r>
          </w:p>
          <w:p w14:paraId="6ECE8CC8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surowiec 100 % celuloza</w:t>
            </w:r>
          </w:p>
          <w:p w14:paraId="04FBD41D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kolor biały</w:t>
            </w:r>
          </w:p>
          <w:p w14:paraId="4C050EF6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dwuwarstwowy</w:t>
            </w:r>
          </w:p>
          <w:p w14:paraId="791BD692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rodzaj: ręcznik w roli MINI</w:t>
            </w:r>
          </w:p>
          <w:p w14:paraId="3C038BC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średnica rolki 140 mm</w:t>
            </w:r>
          </w:p>
          <w:p w14:paraId="6F1580E4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wysokość rolki 190 mm</w:t>
            </w:r>
          </w:p>
          <w:p w14:paraId="26FEAEDB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gofrowany : tak</w:t>
            </w:r>
          </w:p>
          <w:p w14:paraId="1386BD2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gramatura 38 g / m2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12965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1DA0E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B1B07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CB2E6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BF09B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E4A07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2EC35F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AE01F6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73225D6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</w:tcPr>
          <w:p w14:paraId="086548B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0A2DB9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2CFCEA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938CF5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47821140" w14:textId="77777777" w:rsidTr="000551E1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38010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78BFDF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Ręczniki papierowe ZZ białe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09C1009" w14:textId="25F83ADD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Ręczniki papierowe w składce "ZZ" w kolorze białym, wykonane z makulatury, charakteryzujące się bardzo dobrymi właściwościami absorpcyjnymi oraz wytrzymałością. Miękkie, delikatne, zapewniają komfort oraz skuteczność osuszania dłoni. Przystosowane do różnego rodzaju podajników na ręczniki w składce ZZ.</w:t>
            </w:r>
          </w:p>
          <w:p w14:paraId="7E1FC810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Kolor: biały 75 %</w:t>
            </w:r>
          </w:p>
          <w:p w14:paraId="244B00C1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Surowiec: makulatura</w:t>
            </w:r>
          </w:p>
          <w:p w14:paraId="6C68C38D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Gramatura: 39 g/m</w:t>
            </w:r>
          </w:p>
          <w:p w14:paraId="0A22F774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Rozmiar: 25 x 23 cm</w:t>
            </w:r>
          </w:p>
          <w:p w14:paraId="7A7BE119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Gofrowanie: Tak</w:t>
            </w:r>
          </w:p>
          <w:p w14:paraId="7D77729D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Wodotrwałość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>: Tak</w:t>
            </w:r>
          </w:p>
          <w:p w14:paraId="6A74FF06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Ilość warstw: 1</w:t>
            </w:r>
          </w:p>
          <w:p w14:paraId="25686B1D" w14:textId="77777777" w:rsidR="000262D8" w:rsidRPr="000551E1" w:rsidRDefault="000262D8" w:rsidP="00055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Ilość listków w paczce (bindzie): 200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E1FA8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54A8FE" w14:textId="77777777" w:rsidR="000262D8" w:rsidRPr="000551E1" w:rsidRDefault="00346461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</w:t>
            </w:r>
            <w:r w:rsidR="000262D8" w:rsidRPr="000551E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E3E89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5F04A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41868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DD2D46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2BCB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72B34B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2F92E97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</w:tcPr>
          <w:p w14:paraId="3213338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AD805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C21547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5B1F7F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5A7926F2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DC945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33FAD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Rękawice domowe wyściełane bawełną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52AE226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Rękawice doskonale sprawdzające się podczas wielu prac domowych czy pielenia w ogrodzie. Cienka, lecz wytrzymała guma zapewnia wysoki komfort noszenia. Wewnątrz wyściełane są miłą dla skóry bawełną, która zapobiega przed nadmiernym poceniem się skóry i przyklejaniem się rękawic do dłoni.</w:t>
            </w:r>
          </w:p>
          <w:p w14:paraId="59328FB0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Rozm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>. S, M,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BF428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673A7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3A946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5C6E4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FFE72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54581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C4C47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1B2266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8F1634B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4D7FBC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E3411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Rękawice jednorazowe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545A90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Rękawice nitrylowe, do kontaktu z żywnością opak. 100 szt.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rozm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>.  S,M,L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71A9C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8A773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E0CE0B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165F0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480AA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CE49B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EFCF0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CE5DA3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85CFE82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7B22F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FA2F9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Rękawice z folii HDPE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60041A5" w14:textId="3EF6EB08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Jednorazowe cienkie rękawice foliowe, rozmiar średni, opakowanie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E31A9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80609D" w14:textId="77777777" w:rsidR="000262D8" w:rsidRPr="000551E1" w:rsidRDefault="00346461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07126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5A733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03688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1CE424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D0CCC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54D7A6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FB4167E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9C933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BC7DA6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Serwetki gastronomiczne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D136BB4" w14:textId="21A354F8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Serwetki papierowe 33x33</w:t>
            </w:r>
          </w:p>
          <w:p w14:paraId="7D17BCA4" w14:textId="11FF7760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3-warstwowe z nadrukiem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ACE12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458B1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FF53AC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DDE80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1BEDD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7F8CD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74B28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95C299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FA2F839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ACF9FB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EE13FA" w14:textId="2264614D" w:rsidR="000262D8" w:rsidRPr="000551E1" w:rsidRDefault="000262D8" w:rsidP="00AF44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Serwetki gastronomiczne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811D83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Surowiec: bibułka serwetkowa – 1 warstwowa op.500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55ED3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79A9B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171032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9222E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51621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2DD1D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D8271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861165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6AE31151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A197CC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D4782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Spray  przeciw tłuszczowi do mycia kuchni 750ml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811F079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5-15% niejonowe środki powierzchniowo czynne, &lt;5% kompozycja zapachowa,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</w:p>
          <w:p w14:paraId="3342FAF2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 olejkami pomarańczy i mandarynki, usuwa do 100% opornego tłuszczu, 100% połysku bez smug, usuń tłuszcz formułą z olejkami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A1D71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C5DB5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7C326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A59FA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EAE9D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1AAA7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F0A4F4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9902B8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41824EC8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1C358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3D710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 Spray do czyszczenia łazienek 500ml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526DBBB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&lt;5% niejonowe środki powierzchniowo czynne, kompozycja zapachowa,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</w:p>
          <w:p w14:paraId="6EC8973B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Błyskawicznie usuwa codzienne zabrudzenia w łazience, pozostawiając błyszczące powierzchnie. Wygodny aplikator ułatwia dotarcie do najbardziej niedostępnych zakamarków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5EADD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3FF13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168CB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216DD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7FF31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79DFB3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2BA836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850095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7DFDFAC4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151DC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24544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Szczotka do zamiatania z wkręcanym kijem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4C2F53A" w14:textId="10936A15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Szczotka do zamiatania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0551E1">
                <w:rPr>
                  <w:rFonts w:ascii="Times New Roman" w:hAnsi="Times New Roman"/>
                  <w:sz w:val="16"/>
                  <w:szCs w:val="16"/>
                </w:rPr>
                <w:t xml:space="preserve">30 cm, drewniana, </w:t>
              </w:r>
            </w:smartTag>
            <w:r w:rsidRPr="000551E1">
              <w:rPr>
                <w:rFonts w:ascii="Times New Roman" w:hAnsi="Times New Roman"/>
                <w:sz w:val="16"/>
                <w:szCs w:val="16"/>
              </w:rPr>
              <w:t>włosie naturalne , kij 150 cm drewniany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46711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76D299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E256F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2ED69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EA18D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C7073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6C61B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3ED345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5782B5D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38A398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CCA69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Szczotka z szufelką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E1EAB98" w14:textId="025950B2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Szczotka z szufelka zakończona gumą, zestaw tradycyjny</w:t>
            </w:r>
          </w:p>
          <w:p w14:paraId="19A9B26C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wym. szufelki szer22xgł.6cm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2EA8A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09238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A5AEF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706F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11F5A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0A316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15400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D46856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17129C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24670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9236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Ściereczka z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do kuchni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54222CB" w14:textId="1969582D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Poliester 80% Poliamid 20% Czyści różne powierzchnie bez użycia detergentów – doskonała dla alergików.</w:t>
            </w: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br/>
              <w:t>Przeznaczona do czyszczenia silnych zabrudzeń na mokro i sucho. Wchłania nawet 7 razy więcej  wody  i brudu niż sama waży. Doskonale 35czyści nawet najmniejsze  i trudno dostępne szczeliny. Bardzo szybko schnie po użyciu na mokro. Doskonale nadaje się do czyszczenia tłustych powierzchni. Idealna do czyszczenia umywalek, muszli klozetowych, wanien, płytek ceramicznych, stołów i blatów kuchennych, drzwi, kryształów, lamp, żyrandoli, karniszy, metali, plastików i chromów.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3DB2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F46E9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42D41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CF7CB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EFD30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97F213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28F50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74C9EB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0FE0BAA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D5D38B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6D5B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Ścierka do podłogi szara </w:t>
            </w:r>
          </w:p>
          <w:p w14:paraId="0A51E7F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wym. 60x70cm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33D76DB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wodochłonność ok. 700%,</w:t>
            </w:r>
          </w:p>
          <w:p w14:paraId="68056DE6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- idealna do wszelkich prac porządkowych</w:t>
            </w:r>
          </w:p>
          <w:p w14:paraId="3355EF31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- dzięki wysokiej chłonności i trwałości pomoże w utrzymaniu czystości w każdym pomieszczeniu.</w:t>
            </w:r>
          </w:p>
          <w:p w14:paraId="02C60518" w14:textId="77777777" w:rsidR="000262D8" w:rsidRPr="00AF44CA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F44CA">
              <w:rPr>
                <w:rFonts w:ascii="Times New Roman" w:hAnsi="Times New Roman"/>
                <w:spacing w:val="-4"/>
                <w:sz w:val="16"/>
                <w:szCs w:val="16"/>
              </w:rPr>
              <w:t>Stworzona specjalnie do mycia podłóg ścierka upora się z największymi zabrudzeniami. Dobrze „ściąga” wszelkiego rodzaju śmieci i kurz, mycie nią jest szybkie ze względu na jej duża powierzchnią czyszczącą. Ponadto, jest bardzo wytrzymała, można ją wielokrotnie prać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BE187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BDC0F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A16B0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936B2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832DF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687DC7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217DE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0E7358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603B38A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12170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A0A501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Środek odkamieniający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8AE906D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Środek odkamieniający do zmywarek gastronomicznych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E78B8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E0F8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AA891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5A067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B76F5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36D0C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F3D49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42F28C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2C602807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FA000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E06C8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3AF67C8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Torebki śniadaniowe 17,8x34,5cm opak. 1000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2D321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E816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5B2B93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78084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E1BC4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E016DC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DE222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FD1BD8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4A720F2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EC5B7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97F17D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Uniwersalny płyn do mycia podłóg.5l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43CAD80" w14:textId="6C1B116A" w:rsidR="000262D8" w:rsidRPr="000551E1" w:rsidRDefault="000262D8" w:rsidP="00AF44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Skoncentrowany, bardzo skuteczny i niezawodny preparat przeznaczony do codziennej pielęgnacji wszelkich wodoodpornych posadzek. Szybko odparowuje, nie pozostawia smug i zacieków. Umytym powierzchniom nadaje delikatny połysk, pozostawiając długo utrzymujący się przyjemny zapach.</w:t>
            </w:r>
            <w:r w:rsidR="00AF44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51E1">
              <w:rPr>
                <w:rFonts w:ascii="Times New Roman" w:hAnsi="Times New Roman"/>
                <w:sz w:val="16"/>
                <w:szCs w:val="16"/>
              </w:rPr>
              <w:t>Zastosowanie: Do codziennej pielęgnacji i czyszczenia  wszelkiego rodzaju posadzek odpornych na działanie wody.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D8E1B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957F7A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EC3C6A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A82B5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927C9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3C1C51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B27A8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912E34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2D0F7520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AA7B63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D73F75" w14:textId="498DB140" w:rsidR="000262D8" w:rsidRPr="000551E1" w:rsidRDefault="000262D8" w:rsidP="00AF44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Wkład wymienny do mopa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AA13E4" w14:textId="37795E75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Nakładka mopa 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UltraMax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Microfibre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35x14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C9E80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D5F72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276907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92140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16493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603FEE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56ACA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22B2AA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64C639D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0D122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7E77F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Worki Do odkurzacza Bosch/Simens</w:t>
            </w:r>
          </w:p>
          <w:p w14:paraId="0BCC82F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SBMB01K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FC80CFA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A699D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692187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38101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CDDFE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1283F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15CA02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78A55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46C357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6FF7DB3D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B962CC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B41286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Worki do odkurzacza Philips/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Elektrolux</w:t>
            </w:r>
            <w:proofErr w:type="spellEnd"/>
          </w:p>
          <w:p w14:paraId="5DB8149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ELMB01K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9FBCE62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296F6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A3882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8AC044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2E1C2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FAA24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30CB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FAAB9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095700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18D423A5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2A2A86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5241B6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Worki do odkurzacza Zelmer </w:t>
            </w:r>
          </w:p>
          <w:p w14:paraId="553C85B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ZMB03K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DE310B5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04A4F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38FD2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53C8B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46B86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1DA85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D0697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6B2CA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E9C2F6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0B7A5AC7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68298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0D65C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Worki Do odkurzacza Zelmer</w:t>
            </w:r>
          </w:p>
          <w:p w14:paraId="5D05447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ZMB02K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E1FD77B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 xml:space="preserve">Worki Perfect BAG z </w:t>
            </w:r>
            <w:proofErr w:type="spellStart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mikrowłókna</w:t>
            </w:r>
            <w:proofErr w:type="spellEnd"/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9A4C26" w14:textId="77777777" w:rsidR="000262D8" w:rsidRPr="000551E1" w:rsidRDefault="00346461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  <w:r w:rsidR="000262D8"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6805B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AF913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621DF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23FDF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D2F54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177024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735F165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3C1E8004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F948C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18ACCD" w14:textId="359948F4" w:rsidR="000262D8" w:rsidRPr="000551E1" w:rsidRDefault="000262D8" w:rsidP="00AF44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Worki do odkurzaczy profesjonalnych i przemysłowych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9AA3858" w14:textId="46298546" w:rsidR="000262D8" w:rsidRPr="000551E1" w:rsidRDefault="000262D8" w:rsidP="000551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Worki QUNI 30.A</w:t>
            </w:r>
          </w:p>
          <w:p w14:paraId="459BB508" w14:textId="77777777" w:rsidR="000262D8" w:rsidRDefault="000262D8" w:rsidP="000551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Cs/>
                <w:sz w:val="16"/>
                <w:szCs w:val="16"/>
              </w:rPr>
              <w:t>Opakowanie 5 szt.</w:t>
            </w:r>
          </w:p>
          <w:p w14:paraId="72407C2E" w14:textId="5ED5C259" w:rsidR="00AF44CA" w:rsidRPr="000551E1" w:rsidRDefault="00AF44CA" w:rsidP="00AF44C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30l Karcher WD 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E8E65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D9C51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69E3C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53675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B1251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E9AA9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C415F2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2EB68C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AEFCC72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21F35D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8235CA" w14:textId="77777777" w:rsidR="000262D8" w:rsidRPr="000551E1" w:rsidRDefault="000262D8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14:paraId="6C565BB9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120l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809C423" w14:textId="61ED14BF" w:rsidR="000262D8" w:rsidRPr="000551E1" w:rsidRDefault="000262D8" w:rsidP="000551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Worki foliowe LDPE, proste (rolowane), grube, mocne, bez taśmy pojemność  160l. wym. 90x112cm gr. 27 mikrometrów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B65D57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427984A" w14:textId="77777777" w:rsidR="000262D8" w:rsidRPr="000551E1" w:rsidRDefault="0034646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12</w:t>
            </w:r>
            <w:r w:rsidR="000262D8" w:rsidRPr="000551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0A25E1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BD7CC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726349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57A783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C204B7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A3B95D5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20F05B96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82F081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515C74" w14:textId="77777777" w:rsidR="000262D8" w:rsidRPr="000551E1" w:rsidRDefault="000262D8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Worki na śmieci </w:t>
            </w:r>
          </w:p>
          <w:p w14:paraId="0A54B4F2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60l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EAE637B" w14:textId="77777777" w:rsidR="000262D8" w:rsidRPr="000551E1" w:rsidRDefault="000262D8" w:rsidP="000551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Worki foliowe LDPE. Wyjątkowo mocne i wygodne w użyciu - dzięki wycięciom w czterech rogach ułatwiającym zakładanie na kosz i wiązanie po napełnieniu. (rolowane), 60l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2B4F09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83CEBC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9EBA32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59D6F9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98DAE2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11F46E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DDB0232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5EFF0A9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68939708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F65B50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19F363" w14:textId="77777777" w:rsidR="000262D8" w:rsidRPr="000551E1" w:rsidRDefault="000262D8" w:rsidP="007C6F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Worki na śmieci  </w:t>
            </w:r>
          </w:p>
          <w:p w14:paraId="239B0950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35l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DC10E91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pacing w:val="-4"/>
                <w:sz w:val="16"/>
                <w:szCs w:val="16"/>
              </w:rPr>
              <w:t>Worki foliowe LDPE. Wyjątkowo mocne i wygodne w użyciu - dzięki wycięciom w czterech rogach ułatwiającym zakładanie na kosz i wiązanie po napełnieniu. (rolowane) 35l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58959C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Rolka 20 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705FB5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1147B06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0479C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87E884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EFE1CF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B6C031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5EF7EEDE" w14:textId="77777777" w:rsidR="000262D8" w:rsidRPr="000551E1" w:rsidRDefault="000262D8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62D8" w:rsidRPr="000551E1" w14:paraId="0C60BF71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160CB0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17C4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Zawieszka do WC 50g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C3A70EF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Zawieszka do WC w formie czterech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kukek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>, to połączenie świeżości i przyjemnego zapachu z wyjątkową mocą czyszczenia. Pozwala zachować idealną higienę toalety i stworzyć przyjemną atmosferę.</w:t>
            </w:r>
            <w:r w:rsidRPr="000551E1">
              <w:rPr>
                <w:rFonts w:ascii="Times New Roman" w:hAnsi="Times New Roman"/>
                <w:sz w:val="16"/>
                <w:szCs w:val="16"/>
              </w:rPr>
              <w:br/>
              <w:t>Produkt w postaci niewielkich pojemniczków wypełnionych środkiem chemicznym przeznaczony jest do zawieszania na krawędzi muszli sedesowej, dzięki czemu jest przepłukiwany wodą tworząc aktywną pianę. Zawieszka cechuje się kompleksowym działaniem czyszcząc i jednocześnie odkażając.</w:t>
            </w:r>
            <w:r w:rsidRPr="000551E1">
              <w:rPr>
                <w:rFonts w:ascii="Times New Roman" w:hAnsi="Times New Roman"/>
                <w:sz w:val="16"/>
                <w:szCs w:val="16"/>
              </w:rPr>
              <w:br/>
              <w:t>Umieszczona w przeznaczonym dla niej miejscu skutecznie usunie kamień, pozbędzie się problematycznych bakterii i wypełni pomieszczenie pięknym zapachem.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0B79C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4AE7C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A9E6F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0ED51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10DB9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AC6328F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08E82F3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642667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2D3C086F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9D02F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88221E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Zestaw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</w:tcPr>
          <w:p w14:paraId="01917E97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W zestawie: wiadro,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SuperMocio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3Action </w:t>
            </w:r>
            <w:proofErr w:type="spellStart"/>
            <w:r w:rsidRPr="000551E1">
              <w:rPr>
                <w:rFonts w:ascii="Times New Roman" w:hAnsi="Times New Roman"/>
                <w:sz w:val="16"/>
                <w:szCs w:val="16"/>
              </w:rPr>
              <w:t>Velour</w:t>
            </w:r>
            <w:proofErr w:type="spellEnd"/>
            <w:r w:rsidRPr="000551E1">
              <w:rPr>
                <w:rFonts w:ascii="Times New Roman" w:hAnsi="Times New Roman"/>
                <w:sz w:val="16"/>
                <w:szCs w:val="16"/>
              </w:rPr>
              <w:t xml:space="preserve"> z drążkiem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B2285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C293D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9AF795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CF330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E5A2B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A0BE3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BAD4AF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4221FEE2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2D8" w:rsidRPr="000551E1" w14:paraId="58A39689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31C461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BAC4CB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Żel do WC 1250ml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E1C55C4" w14:textId="5F41C970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Zagęszczony płyn czyszcząco-dezynfekujący. Zabija bakterie, wirusy i grzyby. Dezynfekuje, czyści, wybiela.</w:t>
            </w:r>
          </w:p>
          <w:p w14:paraId="20133EFC" w14:textId="77777777" w:rsidR="000262D8" w:rsidRPr="000551E1" w:rsidRDefault="000262D8" w:rsidP="00055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Skład: &lt;5% związki wybielające na bazie chloru, niejonowe środki powierzchniowo czynne, kationowe środki powierzchniowo czynne, mydło, kompozycja zapachowa. Zawiera substancję czynną: podchloryn sodu: 4,5 g / 100 g.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6409EA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DD0A9C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1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7ECC9C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05BF99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93FE11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868F78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63AB866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5C1032D" w14:textId="77777777" w:rsidR="000262D8" w:rsidRPr="000551E1" w:rsidRDefault="000262D8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1AFD" w:rsidRPr="000551E1" w14:paraId="52BDDC7C" w14:textId="77777777" w:rsidTr="000551E1">
        <w:trPr>
          <w:gridAfter w:val="5"/>
          <w:wAfter w:w="9817" w:type="dxa"/>
          <w:cantSplit/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16D2E0A9" w14:textId="77777777" w:rsidR="00101AFD" w:rsidRPr="000551E1" w:rsidRDefault="00101AFD" w:rsidP="000551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3017389" w14:textId="19F6BC4F" w:rsidR="00101AFD" w:rsidRPr="000551E1" w:rsidRDefault="00101AFD" w:rsidP="000551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0909FB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AF44CA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0551E1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9BA14D4" w14:textId="77777777" w:rsidR="00101AFD" w:rsidRPr="000551E1" w:rsidRDefault="00101AFD" w:rsidP="00101A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8C06839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86B311D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734820A4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4A7285B1" w14:textId="77777777" w:rsidR="00AF44CA" w:rsidRDefault="00AF44CA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29CC4FF8" w14:textId="657812B5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E24AC4C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E4BB" w14:textId="77777777" w:rsidR="0075524B" w:rsidRDefault="0075524B" w:rsidP="00A809FA">
      <w:r>
        <w:separator/>
      </w:r>
    </w:p>
  </w:endnote>
  <w:endnote w:type="continuationSeparator" w:id="0">
    <w:p w14:paraId="5B9A9C57" w14:textId="77777777" w:rsidR="0075524B" w:rsidRDefault="0075524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1A785" w14:textId="77777777" w:rsidR="0075524B" w:rsidRDefault="0075524B" w:rsidP="00A809FA">
      <w:r>
        <w:separator/>
      </w:r>
    </w:p>
  </w:footnote>
  <w:footnote w:type="continuationSeparator" w:id="0">
    <w:p w14:paraId="5A99E709" w14:textId="77777777" w:rsidR="0075524B" w:rsidRDefault="0075524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E406" w14:textId="77777777" w:rsidR="000551E1" w:rsidRDefault="000551E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D37DEB" w14:textId="77777777" w:rsidR="000551E1" w:rsidRDefault="000551E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700D" w14:textId="77777777" w:rsidR="000551E1" w:rsidRDefault="000551E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219BE3" w14:textId="77777777" w:rsidR="000551E1" w:rsidRDefault="000551E1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30216A3D" w14:textId="5A7F7378" w:rsidR="000909FB" w:rsidRDefault="000909FB" w:rsidP="000909FB">
    <w:pPr>
      <w:pStyle w:val="Nagwek"/>
      <w:tabs>
        <w:tab w:val="clear" w:pos="4536"/>
        <w:tab w:val="clear" w:pos="9072"/>
      </w:tabs>
      <w:ind w:right="11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b/>
        <w:sz w:val="24"/>
        <w:szCs w:val="24"/>
      </w:rPr>
      <w:t xml:space="preserve">Formularz asortymentowo – cenowy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>
      <w:rPr>
        <w:rFonts w:ascii="Times New Roman" w:hAnsi="Times New Roman"/>
        <w:sz w:val="20"/>
        <w:szCs w:val="20"/>
      </w:rPr>
      <w:t>4</w:t>
    </w:r>
  </w:p>
  <w:p w14:paraId="5281701B" w14:textId="77777777" w:rsidR="000551E1" w:rsidRDefault="000551E1" w:rsidP="000457AF">
    <w:pPr>
      <w:pStyle w:val="Nagwek"/>
      <w:rPr>
        <w:rFonts w:ascii="Times New Roman" w:hAnsi="Times New Roman"/>
        <w:sz w:val="20"/>
        <w:szCs w:val="20"/>
      </w:rPr>
    </w:pPr>
  </w:p>
  <w:p w14:paraId="6BE529B8" w14:textId="77777777" w:rsidR="000909FB" w:rsidRDefault="000551E1" w:rsidP="000909FB">
    <w:pPr>
      <w:pStyle w:val="Nagwek"/>
      <w:tabs>
        <w:tab w:val="clear" w:pos="9072"/>
        <w:tab w:val="right" w:pos="9639"/>
      </w:tabs>
      <w:ind w:left="1204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</w:t>
    </w:r>
  </w:p>
  <w:p w14:paraId="4AB6A010" w14:textId="662B2AC2" w:rsidR="000551E1" w:rsidRDefault="000551E1" w:rsidP="000909FB">
    <w:pPr>
      <w:pStyle w:val="Nagwek"/>
      <w:tabs>
        <w:tab w:val="clear" w:pos="9072"/>
        <w:tab w:val="right" w:pos="9639"/>
      </w:tabs>
      <w:ind w:left="1204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dla Gminnego Przedszkola</w:t>
    </w:r>
    <w:r w:rsidR="000909F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w Michałowicach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D42"/>
    <w:multiLevelType w:val="multilevel"/>
    <w:tmpl w:val="5B9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2A31"/>
    <w:multiLevelType w:val="multilevel"/>
    <w:tmpl w:val="A19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D222F"/>
    <w:multiLevelType w:val="multilevel"/>
    <w:tmpl w:val="33A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56CCD"/>
    <w:multiLevelType w:val="multilevel"/>
    <w:tmpl w:val="A2A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03A0"/>
    <w:rsid w:val="0001386B"/>
    <w:rsid w:val="00023DF5"/>
    <w:rsid w:val="000262D8"/>
    <w:rsid w:val="00027593"/>
    <w:rsid w:val="00031CC0"/>
    <w:rsid w:val="00040BC7"/>
    <w:rsid w:val="00045583"/>
    <w:rsid w:val="000457AF"/>
    <w:rsid w:val="000551E1"/>
    <w:rsid w:val="000630A4"/>
    <w:rsid w:val="000638B8"/>
    <w:rsid w:val="0007038E"/>
    <w:rsid w:val="00072341"/>
    <w:rsid w:val="00080739"/>
    <w:rsid w:val="0008367F"/>
    <w:rsid w:val="000909FB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0D5F"/>
    <w:rsid w:val="000F1707"/>
    <w:rsid w:val="000F2803"/>
    <w:rsid w:val="00100964"/>
    <w:rsid w:val="00101585"/>
    <w:rsid w:val="00101AFD"/>
    <w:rsid w:val="0010525E"/>
    <w:rsid w:val="00107718"/>
    <w:rsid w:val="0011730F"/>
    <w:rsid w:val="001207B4"/>
    <w:rsid w:val="001321DA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2BF"/>
    <w:rsid w:val="001F7D9C"/>
    <w:rsid w:val="0020147F"/>
    <w:rsid w:val="002178D4"/>
    <w:rsid w:val="00221728"/>
    <w:rsid w:val="002245A2"/>
    <w:rsid w:val="00232279"/>
    <w:rsid w:val="0023289A"/>
    <w:rsid w:val="0023593E"/>
    <w:rsid w:val="00246D07"/>
    <w:rsid w:val="00250063"/>
    <w:rsid w:val="002518F3"/>
    <w:rsid w:val="00255598"/>
    <w:rsid w:val="002557C6"/>
    <w:rsid w:val="002619B1"/>
    <w:rsid w:val="002632F5"/>
    <w:rsid w:val="00264315"/>
    <w:rsid w:val="0027536A"/>
    <w:rsid w:val="00275E90"/>
    <w:rsid w:val="00287F53"/>
    <w:rsid w:val="0029348B"/>
    <w:rsid w:val="002A13AC"/>
    <w:rsid w:val="002A39FA"/>
    <w:rsid w:val="002A7FD8"/>
    <w:rsid w:val="002B6342"/>
    <w:rsid w:val="002C003B"/>
    <w:rsid w:val="002C02DC"/>
    <w:rsid w:val="002C4E7E"/>
    <w:rsid w:val="002E0BF2"/>
    <w:rsid w:val="002E1104"/>
    <w:rsid w:val="002E6517"/>
    <w:rsid w:val="002F6303"/>
    <w:rsid w:val="00302F75"/>
    <w:rsid w:val="00310998"/>
    <w:rsid w:val="00317082"/>
    <w:rsid w:val="0032229D"/>
    <w:rsid w:val="00334711"/>
    <w:rsid w:val="00346461"/>
    <w:rsid w:val="003507B7"/>
    <w:rsid w:val="00356BCA"/>
    <w:rsid w:val="00357AD3"/>
    <w:rsid w:val="00361897"/>
    <w:rsid w:val="00366B0D"/>
    <w:rsid w:val="00372ED8"/>
    <w:rsid w:val="00380B8E"/>
    <w:rsid w:val="00382263"/>
    <w:rsid w:val="00390B0B"/>
    <w:rsid w:val="00392471"/>
    <w:rsid w:val="00392934"/>
    <w:rsid w:val="0039293F"/>
    <w:rsid w:val="0039456C"/>
    <w:rsid w:val="003A4895"/>
    <w:rsid w:val="003A5A13"/>
    <w:rsid w:val="003B45E4"/>
    <w:rsid w:val="003B7D5A"/>
    <w:rsid w:val="003C1C6C"/>
    <w:rsid w:val="003C2B92"/>
    <w:rsid w:val="003D4799"/>
    <w:rsid w:val="003D4F74"/>
    <w:rsid w:val="003E3E0D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1772"/>
    <w:rsid w:val="00435870"/>
    <w:rsid w:val="00440897"/>
    <w:rsid w:val="00460007"/>
    <w:rsid w:val="00473203"/>
    <w:rsid w:val="004751B1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4166"/>
    <w:rsid w:val="005569E0"/>
    <w:rsid w:val="005627F0"/>
    <w:rsid w:val="00562A0A"/>
    <w:rsid w:val="00565846"/>
    <w:rsid w:val="00565DCF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00DC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6CF7"/>
    <w:rsid w:val="006E5D2A"/>
    <w:rsid w:val="006F2528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483B"/>
    <w:rsid w:val="007251F3"/>
    <w:rsid w:val="00727614"/>
    <w:rsid w:val="0075524B"/>
    <w:rsid w:val="00760153"/>
    <w:rsid w:val="00763290"/>
    <w:rsid w:val="007651C4"/>
    <w:rsid w:val="00765390"/>
    <w:rsid w:val="00767A26"/>
    <w:rsid w:val="007706DE"/>
    <w:rsid w:val="00771E35"/>
    <w:rsid w:val="00776592"/>
    <w:rsid w:val="00781D26"/>
    <w:rsid w:val="00781E3D"/>
    <w:rsid w:val="00790FA8"/>
    <w:rsid w:val="00794590"/>
    <w:rsid w:val="007A5809"/>
    <w:rsid w:val="007A75B2"/>
    <w:rsid w:val="007C096E"/>
    <w:rsid w:val="007C0B01"/>
    <w:rsid w:val="007C4709"/>
    <w:rsid w:val="007C6F35"/>
    <w:rsid w:val="007C6FE1"/>
    <w:rsid w:val="007D115F"/>
    <w:rsid w:val="007D2448"/>
    <w:rsid w:val="007D285D"/>
    <w:rsid w:val="007D53DB"/>
    <w:rsid w:val="007F201E"/>
    <w:rsid w:val="007F7008"/>
    <w:rsid w:val="0080221B"/>
    <w:rsid w:val="0082195D"/>
    <w:rsid w:val="00834A49"/>
    <w:rsid w:val="0084253F"/>
    <w:rsid w:val="00846B2B"/>
    <w:rsid w:val="00847730"/>
    <w:rsid w:val="00847ECA"/>
    <w:rsid w:val="00850675"/>
    <w:rsid w:val="008523AC"/>
    <w:rsid w:val="00852A77"/>
    <w:rsid w:val="0085456D"/>
    <w:rsid w:val="008653CD"/>
    <w:rsid w:val="00866032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5BBA"/>
    <w:rsid w:val="008D1732"/>
    <w:rsid w:val="008F04AF"/>
    <w:rsid w:val="008F47A8"/>
    <w:rsid w:val="00901B81"/>
    <w:rsid w:val="00913AA3"/>
    <w:rsid w:val="009213E9"/>
    <w:rsid w:val="00921B97"/>
    <w:rsid w:val="0092346A"/>
    <w:rsid w:val="009269C3"/>
    <w:rsid w:val="00930A02"/>
    <w:rsid w:val="00932ED6"/>
    <w:rsid w:val="00936B7A"/>
    <w:rsid w:val="00937B93"/>
    <w:rsid w:val="009600CC"/>
    <w:rsid w:val="0096403F"/>
    <w:rsid w:val="009679D7"/>
    <w:rsid w:val="009711EA"/>
    <w:rsid w:val="009726DD"/>
    <w:rsid w:val="00985725"/>
    <w:rsid w:val="009943D9"/>
    <w:rsid w:val="009972FC"/>
    <w:rsid w:val="009A4421"/>
    <w:rsid w:val="009B06D5"/>
    <w:rsid w:val="009C2961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7259"/>
    <w:rsid w:val="00A101B2"/>
    <w:rsid w:val="00A1465B"/>
    <w:rsid w:val="00A15418"/>
    <w:rsid w:val="00A202E1"/>
    <w:rsid w:val="00A2129B"/>
    <w:rsid w:val="00A236B4"/>
    <w:rsid w:val="00A24B68"/>
    <w:rsid w:val="00A250A0"/>
    <w:rsid w:val="00A2778E"/>
    <w:rsid w:val="00A27B12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1981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AF44CA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B1B0A"/>
    <w:rsid w:val="00BC2BD5"/>
    <w:rsid w:val="00BC4275"/>
    <w:rsid w:val="00BC6810"/>
    <w:rsid w:val="00BC6A04"/>
    <w:rsid w:val="00BD1967"/>
    <w:rsid w:val="00BD1C62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292D"/>
    <w:rsid w:val="00C2067C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05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AA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0AE7"/>
    <w:rsid w:val="00D619CB"/>
    <w:rsid w:val="00D63520"/>
    <w:rsid w:val="00D64DE6"/>
    <w:rsid w:val="00D65058"/>
    <w:rsid w:val="00D7320C"/>
    <w:rsid w:val="00D8151E"/>
    <w:rsid w:val="00D86FE0"/>
    <w:rsid w:val="00D871CE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5D46"/>
    <w:rsid w:val="00DC7243"/>
    <w:rsid w:val="00DD0CA0"/>
    <w:rsid w:val="00DE2F55"/>
    <w:rsid w:val="00E12DC9"/>
    <w:rsid w:val="00E23226"/>
    <w:rsid w:val="00E2732E"/>
    <w:rsid w:val="00E33E9E"/>
    <w:rsid w:val="00E33F09"/>
    <w:rsid w:val="00E33F42"/>
    <w:rsid w:val="00E459FE"/>
    <w:rsid w:val="00E5566A"/>
    <w:rsid w:val="00E56B9E"/>
    <w:rsid w:val="00E61A8E"/>
    <w:rsid w:val="00E66986"/>
    <w:rsid w:val="00E75FD4"/>
    <w:rsid w:val="00E82ABB"/>
    <w:rsid w:val="00E93437"/>
    <w:rsid w:val="00E951B1"/>
    <w:rsid w:val="00EA235E"/>
    <w:rsid w:val="00EA252E"/>
    <w:rsid w:val="00EB2DCB"/>
    <w:rsid w:val="00EC394F"/>
    <w:rsid w:val="00ED4530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0997"/>
    <w:rsid w:val="00F269DA"/>
    <w:rsid w:val="00F30CDB"/>
    <w:rsid w:val="00F33BEF"/>
    <w:rsid w:val="00F34222"/>
    <w:rsid w:val="00F369FB"/>
    <w:rsid w:val="00F44304"/>
    <w:rsid w:val="00F4753E"/>
    <w:rsid w:val="00F477B4"/>
    <w:rsid w:val="00F47BDF"/>
    <w:rsid w:val="00F47D71"/>
    <w:rsid w:val="00F5396D"/>
    <w:rsid w:val="00F5502B"/>
    <w:rsid w:val="00F6657B"/>
    <w:rsid w:val="00F669FD"/>
    <w:rsid w:val="00F674B6"/>
    <w:rsid w:val="00F75F99"/>
    <w:rsid w:val="00F76E77"/>
    <w:rsid w:val="00F872D4"/>
    <w:rsid w:val="00F95762"/>
    <w:rsid w:val="00F97CF2"/>
    <w:rsid w:val="00FA0EF4"/>
    <w:rsid w:val="00FC00A6"/>
    <w:rsid w:val="00FC7982"/>
    <w:rsid w:val="00FC7A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A4BBAE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2793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2</cp:revision>
  <cp:lastPrinted>2015-01-27T09:51:00Z</cp:lastPrinted>
  <dcterms:created xsi:type="dcterms:W3CDTF">2020-01-14T09:35:00Z</dcterms:created>
  <dcterms:modified xsi:type="dcterms:W3CDTF">2020-01-14T09:35:00Z</dcterms:modified>
</cp:coreProperties>
</file>