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43C9" w14:textId="41B16493" w:rsidR="00D84F5E" w:rsidRDefault="00AD19A5">
      <w:pPr>
        <w:spacing w:after="0"/>
        <w:ind w:right="513"/>
        <w:jc w:val="right"/>
      </w:pPr>
      <w:r>
        <w:t xml:space="preserve">Załącznik nr </w:t>
      </w:r>
      <w:r w:rsidR="002547C7">
        <w:t xml:space="preserve">1 </w:t>
      </w:r>
      <w:r>
        <w:t>do</w:t>
      </w:r>
      <w:r w:rsidR="002547C7">
        <w:t xml:space="preserve"> Ogłoszenia o zamówienia</w:t>
      </w:r>
      <w:r>
        <w:t xml:space="preserve"> </w:t>
      </w:r>
    </w:p>
    <w:p w14:paraId="23DE25AD" w14:textId="77777777" w:rsidR="00D84F5E" w:rsidRDefault="00AD19A5">
      <w:pPr>
        <w:spacing w:after="0"/>
        <w:ind w:left="3135"/>
      </w:pPr>
      <w:r>
        <w:t xml:space="preserve"> </w:t>
      </w:r>
    </w:p>
    <w:p w14:paraId="1776F6A0" w14:textId="77777777" w:rsidR="002547C7" w:rsidRDefault="00AD19A5" w:rsidP="002547C7">
      <w:pPr>
        <w:pStyle w:val="Nagwek1"/>
      </w:pPr>
      <w:r>
        <w:t xml:space="preserve">Opis Przedmiotu Zamówienia </w:t>
      </w:r>
    </w:p>
    <w:p w14:paraId="7C9FCC29" w14:textId="4D1AC7FC" w:rsidR="00D84F5E" w:rsidRDefault="00AD19A5" w:rsidP="002547C7">
      <w:pPr>
        <w:pStyle w:val="Nagwek1"/>
      </w:pPr>
      <w:r>
        <w:t xml:space="preserve"> </w:t>
      </w:r>
    </w:p>
    <w:p w14:paraId="196848BE" w14:textId="2187795B" w:rsidR="00D84F5E" w:rsidRDefault="00AD19A5">
      <w:pPr>
        <w:spacing w:after="323" w:line="360" w:lineRule="auto"/>
        <w:ind w:left="9" w:right="374" w:hanging="10"/>
      </w:pPr>
      <w:r>
        <w:rPr>
          <w:sz w:val="24"/>
        </w:rPr>
        <w:t>Przedmiotem zamówienia jest dostawa stacji roboczych wraz systemem operacyjnym</w:t>
      </w:r>
      <w:r w:rsidR="00E23565">
        <w:rPr>
          <w:sz w:val="24"/>
        </w:rPr>
        <w:t>, dostawa monitorów</w:t>
      </w:r>
      <w:r>
        <w:rPr>
          <w:sz w:val="24"/>
        </w:rPr>
        <w:t xml:space="preserve"> do </w:t>
      </w:r>
      <w:r w:rsidR="002547C7">
        <w:rPr>
          <w:sz w:val="24"/>
        </w:rPr>
        <w:t>Centrum Usług Wspólnych</w:t>
      </w:r>
      <w:r>
        <w:rPr>
          <w:sz w:val="24"/>
        </w:rPr>
        <w:t xml:space="preserve"> Gminy Michałowice. </w:t>
      </w:r>
    </w:p>
    <w:p w14:paraId="50BB60A3" w14:textId="77777777" w:rsidR="00D84F5E" w:rsidRDefault="00AD19A5">
      <w:pPr>
        <w:numPr>
          <w:ilvl w:val="0"/>
          <w:numId w:val="1"/>
        </w:numPr>
        <w:spacing w:after="0"/>
        <w:ind w:right="187" w:hanging="708"/>
      </w:pPr>
      <w:r>
        <w:rPr>
          <w:sz w:val="24"/>
        </w:rPr>
        <w:t xml:space="preserve">Specyfikacja ilościowa zamawianych elementów: </w:t>
      </w:r>
    </w:p>
    <w:tbl>
      <w:tblPr>
        <w:tblStyle w:val="TableGrid"/>
        <w:tblW w:w="9492" w:type="dxa"/>
        <w:tblInd w:w="22" w:type="dxa"/>
        <w:tblCellMar>
          <w:top w:w="5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98"/>
        <w:gridCol w:w="7618"/>
        <w:gridCol w:w="1276"/>
      </w:tblGrid>
      <w:tr w:rsidR="00D84F5E" w14:paraId="6A0C14F9" w14:textId="77777777" w:rsidTr="009F14C5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772F39" w14:textId="77777777" w:rsidR="00D84F5E" w:rsidRDefault="00AD19A5">
            <w:pPr>
              <w:ind w:left="12"/>
            </w:pPr>
            <w:r>
              <w:rPr>
                <w:b/>
                <w:sz w:val="24"/>
              </w:rPr>
              <w:t xml:space="preserve">L.p. 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5B67A9" w14:textId="77777777" w:rsidR="00D84F5E" w:rsidRDefault="00AD19A5">
            <w:r>
              <w:rPr>
                <w:b/>
                <w:sz w:val="24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A4A2F2" w14:textId="77777777" w:rsidR="00D84F5E" w:rsidRDefault="00AD19A5">
            <w:r>
              <w:rPr>
                <w:b/>
                <w:sz w:val="24"/>
              </w:rPr>
              <w:t xml:space="preserve">Ilość </w:t>
            </w:r>
          </w:p>
        </w:tc>
      </w:tr>
      <w:tr w:rsidR="00D84F5E" w14:paraId="0CFAD3B7" w14:textId="77777777" w:rsidTr="009F14C5">
        <w:trPr>
          <w:trHeight w:val="8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66C" w14:textId="77777777" w:rsidR="00D84F5E" w:rsidRDefault="00AD19A5">
            <w:r>
              <w:rPr>
                <w:sz w:val="24"/>
              </w:rPr>
              <w:t xml:space="preserve">1 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1A4" w14:textId="7A295A76" w:rsidR="00D84F5E" w:rsidRDefault="00AD19A5">
            <w:pPr>
              <w:spacing w:after="123"/>
            </w:pPr>
            <w:bookmarkStart w:id="0" w:name="_Hlk118462022"/>
            <w:r>
              <w:rPr>
                <w:sz w:val="24"/>
              </w:rPr>
              <w:t xml:space="preserve">Zestaw komputerowy biurowy i multimedia wraz z systemem operacyjnym </w:t>
            </w:r>
            <w:r w:rsidR="009F14C5">
              <w:rPr>
                <w:sz w:val="24"/>
              </w:rPr>
              <w:t xml:space="preserve">i </w:t>
            </w:r>
            <w:r w:rsidR="0085039C">
              <w:rPr>
                <w:sz w:val="24"/>
              </w:rPr>
              <w:t xml:space="preserve">pakietem </w:t>
            </w:r>
            <w:r w:rsidR="009F14C5">
              <w:rPr>
                <w:sz w:val="24"/>
              </w:rPr>
              <w:t>biurowym</w:t>
            </w:r>
          </w:p>
          <w:bookmarkEnd w:id="0"/>
          <w:p w14:paraId="76937356" w14:textId="77777777" w:rsidR="00D84F5E" w:rsidRDefault="00AD19A5">
            <w:r>
              <w:rPr>
                <w:sz w:val="24"/>
              </w:rPr>
              <w:t xml:space="preserve">(zgodnie ze specyfikacją – Tab. 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461" w14:textId="6306E778" w:rsidR="00D84F5E" w:rsidRDefault="00643676">
            <w:r>
              <w:rPr>
                <w:sz w:val="24"/>
              </w:rPr>
              <w:t xml:space="preserve">1 </w:t>
            </w:r>
            <w:r w:rsidR="00E23565">
              <w:rPr>
                <w:sz w:val="24"/>
              </w:rPr>
              <w:t xml:space="preserve">szt. </w:t>
            </w:r>
          </w:p>
        </w:tc>
      </w:tr>
      <w:tr w:rsidR="001E0160" w14:paraId="05E6A777" w14:textId="77777777" w:rsidTr="009F14C5">
        <w:trPr>
          <w:trHeight w:val="8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FF00" w14:textId="2CA8CD82" w:rsidR="001E0160" w:rsidRDefault="009F14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F4A2" w14:textId="17E2A647" w:rsidR="009F14C5" w:rsidRDefault="009F14C5" w:rsidP="009F14C5">
            <w:pPr>
              <w:spacing w:after="123"/>
            </w:pPr>
            <w:bookmarkStart w:id="1" w:name="_Hlk118462198"/>
            <w:r>
              <w:rPr>
                <w:sz w:val="24"/>
              </w:rPr>
              <w:t xml:space="preserve">Zestaw laptop i multimedia wraz z systemem operacyjnym i </w:t>
            </w:r>
            <w:r w:rsidR="0085039C">
              <w:rPr>
                <w:sz w:val="24"/>
              </w:rPr>
              <w:t xml:space="preserve">pakietem </w:t>
            </w:r>
            <w:r>
              <w:rPr>
                <w:sz w:val="24"/>
              </w:rPr>
              <w:t>biurowym</w:t>
            </w:r>
          </w:p>
          <w:bookmarkEnd w:id="1"/>
          <w:p w14:paraId="74DA7831" w14:textId="01B71CEE" w:rsidR="001E0160" w:rsidRDefault="009F14C5">
            <w:pPr>
              <w:spacing w:after="123"/>
              <w:rPr>
                <w:sz w:val="24"/>
              </w:rPr>
            </w:pPr>
            <w:r>
              <w:rPr>
                <w:sz w:val="24"/>
              </w:rPr>
              <w:t>(zgodnie ze specyfikacją – Tab.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DCB" w14:textId="14400F6E" w:rsidR="001E0160" w:rsidRDefault="009F14C5">
            <w:pPr>
              <w:rPr>
                <w:sz w:val="24"/>
              </w:rPr>
            </w:pPr>
            <w:r>
              <w:rPr>
                <w:sz w:val="24"/>
              </w:rPr>
              <w:t xml:space="preserve">1 szt. </w:t>
            </w:r>
          </w:p>
        </w:tc>
      </w:tr>
      <w:tr w:rsidR="009834F6" w14:paraId="3B5B899F" w14:textId="77777777" w:rsidTr="009F14C5">
        <w:trPr>
          <w:trHeight w:val="8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F39D" w14:textId="601ECA0B" w:rsidR="009834F6" w:rsidRDefault="009834F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83D" w14:textId="77777777" w:rsidR="009834F6" w:rsidRDefault="009834F6" w:rsidP="009834F6">
            <w:pPr>
              <w:spacing w:after="123"/>
            </w:pPr>
            <w:bookmarkStart w:id="2" w:name="_Hlk118462235"/>
            <w:r>
              <w:rPr>
                <w:sz w:val="24"/>
              </w:rPr>
              <w:t>Zestaw laptop i multimedia wraz z systemem operacyjnym i pakietem biurowym</w:t>
            </w:r>
          </w:p>
          <w:bookmarkEnd w:id="2"/>
          <w:p w14:paraId="0E79C360" w14:textId="72C77193" w:rsidR="009834F6" w:rsidRDefault="009834F6" w:rsidP="009834F6">
            <w:pPr>
              <w:spacing w:after="123"/>
              <w:rPr>
                <w:sz w:val="24"/>
              </w:rPr>
            </w:pPr>
            <w:r>
              <w:rPr>
                <w:sz w:val="24"/>
              </w:rPr>
              <w:t>(zgodnie ze specyfikacją – Tab.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FE95" w14:textId="7CB29DA2" w:rsidR="009834F6" w:rsidRDefault="00CD1759">
            <w:pPr>
              <w:rPr>
                <w:sz w:val="24"/>
              </w:rPr>
            </w:pPr>
            <w:r>
              <w:rPr>
                <w:sz w:val="24"/>
              </w:rPr>
              <w:t>1 szt.</w:t>
            </w:r>
          </w:p>
        </w:tc>
      </w:tr>
      <w:tr w:rsidR="00D84F5E" w14:paraId="4693FBDC" w14:textId="77777777" w:rsidTr="009F14C5">
        <w:trPr>
          <w:trHeight w:val="44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8FC" w14:textId="0031F990" w:rsidR="00D84F5E" w:rsidRDefault="009834F6">
            <w:r>
              <w:t>4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32F" w14:textId="61EC6F87" w:rsidR="00D84F5E" w:rsidRDefault="00AD19A5">
            <w:bookmarkStart w:id="3" w:name="_Hlk118462345"/>
            <w:r>
              <w:rPr>
                <w:sz w:val="24"/>
              </w:rPr>
              <w:t xml:space="preserve">Monitor – 27 cali  </w:t>
            </w:r>
            <w:bookmarkEnd w:id="3"/>
            <w:r>
              <w:rPr>
                <w:sz w:val="24"/>
              </w:rPr>
              <w:t xml:space="preserve">(zgodnie ze specyfikacją – Tab. </w:t>
            </w:r>
            <w:r w:rsidR="009834F6">
              <w:rPr>
                <w:sz w:val="24"/>
              </w:rPr>
              <w:t>4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F49" w14:textId="17324028" w:rsidR="00D84F5E" w:rsidRDefault="009F14C5">
            <w:r>
              <w:rPr>
                <w:sz w:val="24"/>
              </w:rPr>
              <w:t>3</w:t>
            </w:r>
            <w:r w:rsidR="00E23565">
              <w:rPr>
                <w:sz w:val="24"/>
              </w:rPr>
              <w:t xml:space="preserve"> szt. </w:t>
            </w:r>
          </w:p>
        </w:tc>
      </w:tr>
    </w:tbl>
    <w:p w14:paraId="68A90213" w14:textId="77777777" w:rsidR="00CD1759" w:rsidRPr="00CD1759" w:rsidRDefault="00CD1759" w:rsidP="00CD1759">
      <w:pPr>
        <w:spacing w:after="96"/>
        <w:ind w:left="715" w:right="187"/>
      </w:pPr>
    </w:p>
    <w:p w14:paraId="7C5A46A5" w14:textId="6B564BDB" w:rsidR="003E6710" w:rsidRPr="003E6710" w:rsidRDefault="00AD19A5">
      <w:pPr>
        <w:numPr>
          <w:ilvl w:val="0"/>
          <w:numId w:val="1"/>
        </w:numPr>
        <w:spacing w:after="96"/>
        <w:ind w:right="187" w:hanging="708"/>
      </w:pPr>
      <w:r>
        <w:rPr>
          <w:sz w:val="24"/>
        </w:rPr>
        <w:t>S</w:t>
      </w:r>
      <w:r w:rsidR="003E6710" w:rsidRPr="003E6710">
        <w:rPr>
          <w:sz w:val="24"/>
        </w:rPr>
        <w:t>pecyfikacja techniczna zamawianych elementów:</w:t>
      </w:r>
    </w:p>
    <w:p w14:paraId="36897A48" w14:textId="6547629D" w:rsidR="00CD1759" w:rsidRPr="003E6710" w:rsidRDefault="003E6710" w:rsidP="002547C7">
      <w:pPr>
        <w:spacing w:after="159"/>
        <w:ind w:left="7" w:right="374"/>
        <w:rPr>
          <w:sz w:val="24"/>
        </w:rPr>
      </w:pPr>
      <w:r w:rsidRPr="003E6710">
        <w:rPr>
          <w:sz w:val="24"/>
        </w:rPr>
        <w:t xml:space="preserve">Jeśli wyraźnie nie oznaczono inaczej Zamawiający wymaga aby oferowany sprzęt spełniał wszystkie niżej wymienione wymagania minimum w zakresie wyspecyfikowanym lub wyższym. </w:t>
      </w:r>
    </w:p>
    <w:p w14:paraId="4CE2D737" w14:textId="25CB280E" w:rsidR="003E6710" w:rsidRPr="003E6710" w:rsidRDefault="003E6710" w:rsidP="00123487">
      <w:pPr>
        <w:numPr>
          <w:ilvl w:val="0"/>
          <w:numId w:val="1"/>
        </w:numPr>
        <w:spacing w:after="159"/>
        <w:ind w:left="9" w:right="374" w:hanging="10"/>
      </w:pPr>
      <w:r w:rsidRPr="003E6710">
        <w:rPr>
          <w:sz w:val="24"/>
        </w:rPr>
        <w:t>Referencyjny sprzęt</w:t>
      </w:r>
      <w:r w:rsidR="009834F6">
        <w:rPr>
          <w:sz w:val="24"/>
        </w:rPr>
        <w:t xml:space="preserve"> i oprogramowanie</w:t>
      </w:r>
      <w:r w:rsidRPr="003E6710">
        <w:rPr>
          <w:sz w:val="24"/>
        </w:rPr>
        <w:t>:</w:t>
      </w:r>
    </w:p>
    <w:p w14:paraId="3BE8A92F" w14:textId="33140506" w:rsidR="009834F6" w:rsidRDefault="009834F6" w:rsidP="009834F6">
      <w:pPr>
        <w:pStyle w:val="Akapitzlist"/>
        <w:spacing w:after="0" w:line="240" w:lineRule="auto"/>
        <w:ind w:left="715"/>
        <w:contextualSpacing w:val="0"/>
        <w:rPr>
          <w:rFonts w:eastAsia="Times New Roman"/>
          <w:color w:val="auto"/>
        </w:rPr>
      </w:pPr>
      <w:r>
        <w:rPr>
          <w:rFonts w:eastAsia="Times New Roman"/>
        </w:rPr>
        <w:t xml:space="preserve">Komplet 1: </w:t>
      </w:r>
      <w:r w:rsidRPr="009834F6">
        <w:rPr>
          <w:rFonts w:eastAsia="Times New Roman"/>
          <w:color w:val="auto"/>
        </w:rPr>
        <w:t xml:space="preserve">Dell </w:t>
      </w:r>
      <w:proofErr w:type="spellStart"/>
      <w:r w:rsidRPr="009834F6">
        <w:rPr>
          <w:rFonts w:eastAsia="Times New Roman"/>
          <w:color w:val="auto"/>
        </w:rPr>
        <w:t>Vostro</w:t>
      </w:r>
      <w:proofErr w:type="spellEnd"/>
      <w:r w:rsidRPr="009834F6">
        <w:rPr>
          <w:rFonts w:eastAsia="Times New Roman"/>
          <w:color w:val="auto"/>
        </w:rPr>
        <w:t xml:space="preserve"> 3710 SFF i5-12400/16 GB/512 GB SSD</w:t>
      </w:r>
      <w:r>
        <w:rPr>
          <w:rFonts w:eastAsia="Times New Roman"/>
          <w:color w:val="auto"/>
        </w:rPr>
        <w:t xml:space="preserve"> </w:t>
      </w:r>
      <w:r w:rsidRPr="009834F6">
        <w:rPr>
          <w:rFonts w:eastAsia="Times New Roman"/>
          <w:color w:val="auto"/>
        </w:rPr>
        <w:t>Win</w:t>
      </w:r>
      <w:r w:rsidR="00CD1759">
        <w:rPr>
          <w:rFonts w:eastAsia="Times New Roman"/>
          <w:color w:val="auto"/>
        </w:rPr>
        <w:t xml:space="preserve"> </w:t>
      </w:r>
      <w:r w:rsidRPr="009834F6">
        <w:rPr>
          <w:rFonts w:eastAsia="Times New Roman"/>
          <w:color w:val="auto"/>
        </w:rPr>
        <w:t>Pro</w:t>
      </w:r>
      <w:r>
        <w:rPr>
          <w:rFonts w:eastAsia="Times New Roman"/>
          <w:color w:val="auto"/>
        </w:rPr>
        <w:t xml:space="preserve"> + </w:t>
      </w:r>
      <w:r>
        <w:rPr>
          <w:rFonts w:eastAsia="Times New Roman"/>
        </w:rPr>
        <w:t>Office Home &amp; Business 2021 ESD</w:t>
      </w:r>
    </w:p>
    <w:p w14:paraId="54FE88CA" w14:textId="152F12ED" w:rsidR="00CD1759" w:rsidRDefault="003E6710" w:rsidP="00CD1759">
      <w:pPr>
        <w:pStyle w:val="Akapitzlist"/>
        <w:spacing w:after="0" w:line="240" w:lineRule="auto"/>
        <w:ind w:left="715"/>
        <w:contextualSpacing w:val="0"/>
        <w:rPr>
          <w:rFonts w:eastAsia="Times New Roman"/>
          <w:color w:val="auto"/>
        </w:rPr>
      </w:pPr>
      <w:r>
        <w:rPr>
          <w:rFonts w:eastAsia="Times New Roman"/>
        </w:rPr>
        <w:t xml:space="preserve">Komplet </w:t>
      </w:r>
      <w:r w:rsidR="009834F6">
        <w:rPr>
          <w:rFonts w:eastAsia="Times New Roman"/>
        </w:rPr>
        <w:t xml:space="preserve">2 : </w:t>
      </w:r>
      <w:r w:rsidR="009834F6" w:rsidRPr="009834F6">
        <w:rPr>
          <w:rFonts w:eastAsia="Times New Roman"/>
        </w:rPr>
        <w:t xml:space="preserve">Laptop Dell </w:t>
      </w:r>
      <w:proofErr w:type="spellStart"/>
      <w:r w:rsidR="009834F6" w:rsidRPr="009834F6">
        <w:rPr>
          <w:rFonts w:eastAsia="Times New Roman"/>
        </w:rPr>
        <w:t>Vostro</w:t>
      </w:r>
      <w:proofErr w:type="spellEnd"/>
      <w:r w:rsidR="009834F6" w:rsidRPr="009834F6">
        <w:rPr>
          <w:rFonts w:eastAsia="Times New Roman"/>
        </w:rPr>
        <w:t xml:space="preserve"> 3510 i7-1165G7/16 GB/512 GB SSD </w:t>
      </w:r>
      <w:r w:rsidR="00CD1759" w:rsidRPr="009834F6">
        <w:rPr>
          <w:rFonts w:eastAsia="Times New Roman"/>
          <w:color w:val="auto"/>
        </w:rPr>
        <w:t>Win</w:t>
      </w:r>
      <w:r w:rsidR="00CD1759">
        <w:rPr>
          <w:rFonts w:eastAsia="Times New Roman"/>
          <w:color w:val="auto"/>
        </w:rPr>
        <w:t xml:space="preserve"> </w:t>
      </w:r>
      <w:r w:rsidR="00CD1759" w:rsidRPr="009834F6">
        <w:rPr>
          <w:rFonts w:eastAsia="Times New Roman"/>
          <w:color w:val="auto"/>
        </w:rPr>
        <w:t>Pro</w:t>
      </w:r>
      <w:r w:rsidR="00CD1759">
        <w:rPr>
          <w:rFonts w:eastAsia="Times New Roman"/>
          <w:color w:val="auto"/>
        </w:rPr>
        <w:t xml:space="preserve"> </w:t>
      </w:r>
      <w:r w:rsidR="009834F6" w:rsidRPr="009834F6">
        <w:rPr>
          <w:rFonts w:eastAsia="Times New Roman"/>
        </w:rPr>
        <w:t xml:space="preserve">+ Office Home &amp; Business 2021 ESD + WD19S + Klawiatura i Mysz Dell KM3322W Bezprzewodowa/Czarna + Torba </w:t>
      </w:r>
      <w:r w:rsidR="009834F6">
        <w:rPr>
          <w:rFonts w:eastAsia="Times New Roman"/>
        </w:rPr>
        <w:br/>
        <w:t xml:space="preserve">Komplet 3 : </w:t>
      </w:r>
      <w:r w:rsidR="009834F6" w:rsidRPr="009834F6">
        <w:rPr>
          <w:rFonts w:eastAsia="Times New Roman"/>
        </w:rPr>
        <w:t>Laptop LENOVO V17 ITL G2 17.3 FHD AG i5-1135G7</w:t>
      </w:r>
      <w:r w:rsidR="009834F6">
        <w:rPr>
          <w:rFonts w:eastAsia="Times New Roman"/>
        </w:rPr>
        <w:br/>
        <w:t xml:space="preserve">Komplet 4 : </w:t>
      </w:r>
      <w:r w:rsidR="009834F6" w:rsidRPr="009834F6">
        <w:rPr>
          <w:rFonts w:eastAsia="Times New Roman"/>
        </w:rPr>
        <w:t>Monitor Dell G2722HS</w:t>
      </w:r>
      <w:r w:rsidR="00CD1759">
        <w:rPr>
          <w:rFonts w:eastAsia="Times New Roman"/>
        </w:rPr>
        <w:t xml:space="preserve"> +</w:t>
      </w:r>
      <w:r w:rsidR="00CD1759" w:rsidRPr="00CD1759">
        <w:rPr>
          <w:rFonts w:eastAsia="Times New Roman"/>
          <w:color w:val="auto"/>
        </w:rPr>
        <w:t xml:space="preserve"> </w:t>
      </w:r>
      <w:r w:rsidR="00CD1759" w:rsidRPr="009834F6">
        <w:rPr>
          <w:rFonts w:eastAsia="Times New Roman"/>
          <w:color w:val="auto"/>
        </w:rPr>
        <w:t>Win</w:t>
      </w:r>
      <w:r w:rsidR="00CD1759">
        <w:rPr>
          <w:rFonts w:eastAsia="Times New Roman"/>
          <w:color w:val="auto"/>
        </w:rPr>
        <w:t xml:space="preserve"> </w:t>
      </w:r>
      <w:r w:rsidR="00CD1759" w:rsidRPr="009834F6">
        <w:rPr>
          <w:rFonts w:eastAsia="Times New Roman"/>
          <w:color w:val="auto"/>
        </w:rPr>
        <w:t>Pro</w:t>
      </w:r>
      <w:r w:rsidR="00CD1759">
        <w:rPr>
          <w:rFonts w:eastAsia="Times New Roman"/>
          <w:color w:val="auto"/>
        </w:rPr>
        <w:t xml:space="preserve"> + </w:t>
      </w:r>
      <w:r w:rsidR="00CD1759">
        <w:rPr>
          <w:rFonts w:eastAsia="Times New Roman"/>
        </w:rPr>
        <w:t>Office Home &amp; Business 2021 ESD</w:t>
      </w:r>
    </w:p>
    <w:p w14:paraId="462D08E1" w14:textId="2698708E" w:rsidR="009834F6" w:rsidRDefault="009834F6" w:rsidP="009834F6">
      <w:pPr>
        <w:pStyle w:val="Akapitzlist"/>
        <w:spacing w:after="0" w:line="240" w:lineRule="auto"/>
        <w:ind w:left="715"/>
        <w:contextualSpacing w:val="0"/>
        <w:rPr>
          <w:rFonts w:eastAsia="Times New Roman"/>
        </w:rPr>
      </w:pPr>
    </w:p>
    <w:p w14:paraId="3D1B3B02" w14:textId="77777777" w:rsidR="00CD1759" w:rsidRDefault="00CD1759" w:rsidP="00CD1759">
      <w:pPr>
        <w:spacing w:after="1"/>
        <w:rPr>
          <w:b/>
          <w:sz w:val="24"/>
        </w:rPr>
      </w:pPr>
      <w:r>
        <w:rPr>
          <w:b/>
          <w:sz w:val="24"/>
        </w:rPr>
        <w:br w:type="page"/>
      </w:r>
    </w:p>
    <w:p w14:paraId="40B0DEA4" w14:textId="1E805A77" w:rsidR="00B34A28" w:rsidRDefault="00B34A28" w:rsidP="00CD1759">
      <w:pPr>
        <w:spacing w:after="1"/>
      </w:pPr>
      <w:r>
        <w:rPr>
          <w:b/>
          <w:sz w:val="24"/>
        </w:rPr>
        <w:lastRenderedPageBreak/>
        <w:t xml:space="preserve">Tabela 1. Zestaw komputerowy „biurowy i multimedia” wraz z systemem operacyjnym </w:t>
      </w:r>
    </w:p>
    <w:p w14:paraId="5C5A0494" w14:textId="77777777" w:rsidR="00B34A28" w:rsidRDefault="00B34A28" w:rsidP="00B34A28">
      <w:pPr>
        <w:spacing w:after="0"/>
        <w:ind w:left="14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9690" w:type="dxa"/>
        <w:tblInd w:w="-127" w:type="dxa"/>
        <w:tblCellMar>
          <w:top w:w="106" w:type="dxa"/>
          <w:left w:w="62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1528"/>
        <w:gridCol w:w="216"/>
        <w:gridCol w:w="7379"/>
      </w:tblGrid>
      <w:tr w:rsidR="00B34A28" w14:paraId="08F31EFD" w14:textId="77777777" w:rsidTr="003E67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B27" w14:textId="77777777" w:rsidR="00B34A28" w:rsidRDefault="00B34A28" w:rsidP="002D6D3E">
            <w:pPr>
              <w:ind w:left="10"/>
              <w:jc w:val="both"/>
            </w:pPr>
            <w:r>
              <w:rPr>
                <w:b/>
                <w:sz w:val="24"/>
              </w:rPr>
              <w:t xml:space="preserve">L.p.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E489" w14:textId="77777777" w:rsidR="00B34A28" w:rsidRDefault="00B34A28" w:rsidP="002D6D3E">
            <w:pPr>
              <w:ind w:left="10"/>
            </w:pPr>
            <w:r>
              <w:rPr>
                <w:b/>
                <w:sz w:val="24"/>
              </w:rPr>
              <w:t xml:space="preserve">Nazwa komponentu </w:t>
            </w:r>
          </w:p>
          <w:p w14:paraId="7B462C8A" w14:textId="77777777" w:rsidR="00B34A28" w:rsidRDefault="00B34A28" w:rsidP="002D6D3E">
            <w:pPr>
              <w:ind w:left="10"/>
            </w:pPr>
            <w:r>
              <w:rPr>
                <w:b/>
                <w:sz w:val="24"/>
              </w:rPr>
              <w:t xml:space="preserve">lub </w:t>
            </w:r>
          </w:p>
          <w:p w14:paraId="4E27A2FE" w14:textId="77777777" w:rsidR="00B34A28" w:rsidRDefault="00B34A28" w:rsidP="002D6D3E">
            <w:pPr>
              <w:ind w:left="10"/>
              <w:jc w:val="both"/>
            </w:pPr>
            <w:r>
              <w:rPr>
                <w:b/>
                <w:sz w:val="24"/>
              </w:rPr>
              <w:t xml:space="preserve">funkcjonalności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3A9" w14:textId="77777777" w:rsidR="00B34A28" w:rsidRDefault="00B34A28" w:rsidP="002D6D3E">
            <w:pPr>
              <w:ind w:left="10"/>
            </w:pPr>
            <w:r>
              <w:rPr>
                <w:b/>
                <w:sz w:val="24"/>
              </w:rPr>
              <w:t>Wymagane minimalne parametry techniczne komponentu lub funkcjonalności</w:t>
            </w:r>
            <w:r>
              <w:rPr>
                <w:sz w:val="24"/>
              </w:rPr>
              <w:t xml:space="preserve"> </w:t>
            </w:r>
          </w:p>
        </w:tc>
      </w:tr>
      <w:tr w:rsidR="00B34A28" w14:paraId="0D6311F0" w14:textId="77777777" w:rsidTr="003E67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754C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D6F3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Typ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B094F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Komputer stacjonarny. W ofercie wymagane jest podanie modelu, symbolu oraz producenta.  </w:t>
            </w:r>
          </w:p>
          <w:p w14:paraId="3940FE28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Zamawiający wymaga dostarczenia jednolitej wersji komponentów dla całej puli urządzeń objętych zamówieniem. </w:t>
            </w:r>
          </w:p>
        </w:tc>
      </w:tr>
      <w:tr w:rsidR="00B34A28" w14:paraId="068CAC02" w14:textId="77777777" w:rsidTr="003E67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C9A7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DE9E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Zastosowanie: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809CB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>Komputer będzie wykorzystywany dla potrzeb aplikacji biurowych, multimediów, dostępu do internetu oraz poczty elektronicznej</w:t>
            </w:r>
          </w:p>
        </w:tc>
      </w:tr>
      <w:tr w:rsidR="00B34A28" w:rsidRPr="00E23565" w14:paraId="0D5AFA26" w14:textId="77777777" w:rsidTr="003E67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47C" w14:textId="77777777" w:rsidR="00B34A28" w:rsidRPr="00E23565" w:rsidRDefault="00B34A28" w:rsidP="002D6D3E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5E2" w14:textId="77777777" w:rsidR="00B34A28" w:rsidRPr="00E23565" w:rsidRDefault="00B34A28" w:rsidP="002D6D3E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Procesor   </w:t>
            </w:r>
          </w:p>
          <w:p w14:paraId="43C6DAF7" w14:textId="77777777" w:rsidR="00B34A28" w:rsidRPr="00E23565" w:rsidRDefault="00B34A28" w:rsidP="002D6D3E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03BB" w14:textId="77777777" w:rsidR="00B34A28" w:rsidRPr="00E23565" w:rsidRDefault="00B34A28" w:rsidP="002D6D3E">
            <w:pPr>
              <w:rPr>
                <w:color w:val="auto"/>
              </w:rPr>
            </w:pPr>
            <w:r w:rsidRPr="00397447">
              <w:rPr>
                <w:rFonts w:ascii="Arial" w:eastAsia="Times New Roman" w:hAnsi="Arial" w:cs="Arial"/>
              </w:rPr>
              <w:t xml:space="preserve">wielordzeniowy osiągający w teście </w:t>
            </w:r>
            <w:proofErr w:type="spellStart"/>
            <w:r w:rsidRPr="00397447">
              <w:rPr>
                <w:rFonts w:ascii="Arial" w:eastAsia="Times New Roman" w:hAnsi="Arial" w:cs="Arial"/>
              </w:rPr>
              <w:t>passmark</w:t>
            </w:r>
            <w:proofErr w:type="spellEnd"/>
            <w:r w:rsidRPr="00397447">
              <w:rPr>
                <w:rFonts w:ascii="Arial" w:eastAsia="Times New Roman" w:hAnsi="Arial" w:cs="Arial"/>
              </w:rPr>
              <w:t xml:space="preserve"> CPU Mark wynik </w:t>
            </w:r>
            <w:r w:rsidRPr="00397447">
              <w:rPr>
                <w:rFonts w:ascii="Arial" w:eastAsia="Times New Roman" w:hAnsi="Arial" w:cs="Arial"/>
                <w:b/>
              </w:rPr>
              <w:t xml:space="preserve">min. </w:t>
            </w:r>
            <w:r>
              <w:rPr>
                <w:rFonts w:ascii="Arial" w:eastAsia="Times New Roman" w:hAnsi="Arial" w:cs="Arial"/>
                <w:b/>
              </w:rPr>
              <w:t>18</w:t>
            </w:r>
            <w:r w:rsidRPr="00397447">
              <w:rPr>
                <w:rFonts w:ascii="Arial" w:eastAsia="Times New Roman" w:hAnsi="Arial" w:cs="Arial"/>
                <w:b/>
              </w:rPr>
              <w:t>000</w:t>
            </w:r>
            <w:r w:rsidRPr="00397447">
              <w:rPr>
                <w:rFonts w:ascii="Arial" w:eastAsia="Times New Roman" w:hAnsi="Arial" w:cs="Arial"/>
              </w:rPr>
              <w:t xml:space="preserve">  punktów według wyników ze strony  </w:t>
            </w:r>
            <w:hyperlink r:id="rId7" w:history="1">
              <w:r w:rsidRPr="0075473D">
                <w:rPr>
                  <w:rStyle w:val="Hipercze"/>
                  <w:rFonts w:ascii="Arial" w:eastAsia="Times New Roman" w:hAnsi="Arial" w:cs="Arial"/>
                </w:rPr>
                <w:t>https://www.cpubenchmark.net/desktop.html</w:t>
              </w:r>
            </w:hyperlink>
            <w:r w:rsidRPr="00397447">
              <w:rPr>
                <w:rFonts w:ascii="Arial" w:eastAsia="Times New Roman" w:hAnsi="Arial" w:cs="Arial"/>
              </w:rPr>
              <w:t> – proszę podać symbol oferowanego procesora,</w:t>
            </w:r>
          </w:p>
        </w:tc>
      </w:tr>
      <w:tr w:rsidR="00B34A28" w14:paraId="39069212" w14:textId="77777777" w:rsidTr="003E6710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908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828AF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Pamięć operacyjna (RAM)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6DB5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16GB możliwość rozbudowy do 64GB, minimum jeden wolny slot pamięci na ewentualną rozbudowę.  </w:t>
            </w:r>
          </w:p>
        </w:tc>
      </w:tr>
      <w:tr w:rsidR="00B34A28" w14:paraId="04474136" w14:textId="77777777" w:rsidTr="003E6710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83CC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2F8FC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Parametry pamięci masowej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726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Dysk w technologii SSD 512GB, szybkość zapisu sekwencyjnego minimum 1500 MB/s szybkość odczytu sekwencyjnego minimum 1500 MB/s </w:t>
            </w:r>
          </w:p>
        </w:tc>
      </w:tr>
      <w:tr w:rsidR="00B34A28" w14:paraId="0B9AAE08" w14:textId="77777777" w:rsidTr="003E6710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7761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9801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>Parametry</w:t>
            </w:r>
          </w:p>
          <w:p w14:paraId="2549616A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grafiki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AED83" w14:textId="77777777" w:rsidR="00B34A28" w:rsidRDefault="00B34A28" w:rsidP="002D6D3E">
            <w:pPr>
              <w:ind w:left="10"/>
              <w:jc w:val="both"/>
            </w:pPr>
            <w:r>
              <w:rPr>
                <w:sz w:val="24"/>
              </w:rPr>
              <w:t xml:space="preserve">Możliwość jednoczesnej pracy minimum na dwóch monitorach o rozdzielczości </w:t>
            </w:r>
            <w:proofErr w:type="spellStart"/>
            <w:r>
              <w:rPr>
                <w:sz w:val="24"/>
              </w:rPr>
              <w:t>FullHD</w:t>
            </w:r>
            <w:proofErr w:type="spellEnd"/>
            <w:r>
              <w:rPr>
                <w:sz w:val="24"/>
              </w:rPr>
              <w:t xml:space="preserve"> (1920x1080). </w:t>
            </w:r>
          </w:p>
          <w:p w14:paraId="08E67171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Dostępne minimum jedno gniazdo DisplayPort oraz dodatkowe gniazd DisplayPort lub HDMI. </w:t>
            </w:r>
          </w:p>
        </w:tc>
      </w:tr>
      <w:tr w:rsidR="00B34A28" w14:paraId="213C5EDC" w14:textId="77777777" w:rsidTr="003E6710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24D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30F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Wyposażenie multimedialne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2DD2F" w14:textId="77777777" w:rsidR="00B34A28" w:rsidRDefault="00B34A28" w:rsidP="002D6D3E">
            <w:pPr>
              <w:ind w:left="10"/>
              <w:jc w:val="both"/>
            </w:pPr>
            <w:r>
              <w:rPr>
                <w:sz w:val="24"/>
              </w:rPr>
              <w:t xml:space="preserve">Karta dźwiękowa zintegrowana z płytą główną, zgodna z High Definition, wewnętrzny głośnik 2W w obudowie komputera   </w:t>
            </w:r>
          </w:p>
          <w:p w14:paraId="2E0C1989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Porty słuchawek i mikrofonu na przednim oraz na tylnym panelu obudowy, dopuszcza się rozwiązanie port </w:t>
            </w:r>
            <w:proofErr w:type="spellStart"/>
            <w:r>
              <w:rPr>
                <w:sz w:val="24"/>
              </w:rPr>
              <w:t>combo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34A28" w14:paraId="22BF3816" w14:textId="77777777" w:rsidTr="003E6710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D958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A05" w14:textId="77777777" w:rsidR="00B34A28" w:rsidRDefault="00B34A28" w:rsidP="002D6D3E">
            <w:pPr>
              <w:ind w:left="10"/>
            </w:pPr>
            <w:r>
              <w:rPr>
                <w:sz w:val="24"/>
              </w:rPr>
              <w:t xml:space="preserve">Obudowa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849A" w14:textId="77777777" w:rsidR="00B34A28" w:rsidRDefault="00B34A28" w:rsidP="002D6D3E">
            <w:pPr>
              <w:ind w:left="224" w:hanging="224"/>
              <w:jc w:val="both"/>
              <w:rPr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sz w:val="24"/>
              </w:rPr>
              <w:t xml:space="preserve">typ obudowy SFF, kolor czarny lub zbliżony tej barwie, suma wymiarów obudowy nie może przekroczyć 70cm, maksymalna waga to 7kg  </w:t>
            </w:r>
          </w:p>
          <w:p w14:paraId="2DEAC769" w14:textId="77777777" w:rsidR="003B1592" w:rsidRDefault="003B1592" w:rsidP="003B1592">
            <w:pPr>
              <w:numPr>
                <w:ilvl w:val="0"/>
                <w:numId w:val="2"/>
              </w:numPr>
              <w:spacing w:after="27" w:line="238" w:lineRule="auto"/>
              <w:ind w:hanging="224"/>
              <w:jc w:val="both"/>
            </w:pPr>
            <w:r>
              <w:rPr>
                <w:sz w:val="24"/>
              </w:rPr>
              <w:t xml:space="preserve">wyposażona w napęd optyczny z funkcją nagrywania DVD w kolorze obudowy umieszczony w dedykowanej wnęce.  </w:t>
            </w:r>
          </w:p>
          <w:p w14:paraId="22F0DB37" w14:textId="77777777" w:rsidR="003B1592" w:rsidRDefault="003B1592" w:rsidP="003B1592">
            <w:pPr>
              <w:numPr>
                <w:ilvl w:val="0"/>
                <w:numId w:val="2"/>
              </w:numPr>
              <w:ind w:hanging="224"/>
              <w:jc w:val="both"/>
            </w:pPr>
            <w:r>
              <w:rPr>
                <w:sz w:val="24"/>
              </w:rPr>
              <w:t xml:space="preserve">obudowa fabrycznie przystosowana do pracy w orientacji poziomej oraz pionowej.   </w:t>
            </w:r>
          </w:p>
          <w:p w14:paraId="0D169F2E" w14:textId="77777777" w:rsidR="003B1592" w:rsidRDefault="003B1592" w:rsidP="003B1592">
            <w:pPr>
              <w:numPr>
                <w:ilvl w:val="0"/>
                <w:numId w:val="2"/>
              </w:numPr>
              <w:ind w:hanging="224"/>
              <w:jc w:val="both"/>
            </w:pPr>
            <w:r>
              <w:rPr>
                <w:sz w:val="24"/>
              </w:rPr>
              <w:t xml:space="preserve">musi posiadać naniesiony niepowtarzalny numer seryjny zgodny z numeracją producenta  </w:t>
            </w:r>
          </w:p>
          <w:p w14:paraId="361A1C5F" w14:textId="37E56527" w:rsidR="003B1592" w:rsidRDefault="003B1592" w:rsidP="003B1592">
            <w:pPr>
              <w:ind w:left="224" w:hanging="224"/>
              <w:jc w:val="both"/>
            </w:pPr>
            <w:r>
              <w:rPr>
                <w:sz w:val="24"/>
              </w:rPr>
              <w:t>wyposażona w zasilacz posiadający certyfikat „80 Plus” o mocy min. 200W pracujący w sieci 230V 50Hz prądu zmiennego i efektywności min. 85% przy obciążeniu zasilacza na poziomie 50% oraz o efektywności min. 82% przy obciążeniu zasilacza na poziomie 100%.</w:t>
            </w:r>
          </w:p>
        </w:tc>
      </w:tr>
      <w:tr w:rsidR="00B34A28" w14:paraId="0EE7B3E5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4BA" w14:textId="77777777" w:rsidR="00B34A28" w:rsidRDefault="00B34A28" w:rsidP="002D6D3E">
            <w:pPr>
              <w:ind w:left="72"/>
            </w:pPr>
            <w:r>
              <w:rPr>
                <w:sz w:val="24"/>
              </w:rPr>
              <w:lastRenderedPageBreak/>
              <w:t xml:space="preserve">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4BD7E" w14:textId="77777777" w:rsidR="00B34A28" w:rsidRDefault="00B34A28" w:rsidP="002D6D3E">
            <w:pPr>
              <w:ind w:left="72" w:hanging="10"/>
            </w:pPr>
            <w:r>
              <w:rPr>
                <w:sz w:val="24"/>
              </w:rPr>
              <w:t xml:space="preserve">Zgodność z  systemami operacyjnymi i standardami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64DE8" w14:textId="77777777" w:rsidR="00B34A28" w:rsidRDefault="00B34A28" w:rsidP="002D6D3E">
            <w:pPr>
              <w:ind w:left="72" w:right="79"/>
              <w:jc w:val="both"/>
            </w:pPr>
            <w:r>
              <w:rPr>
                <w:sz w:val="24"/>
              </w:rPr>
              <w:t>Oferowane modele komputerów muszą posiadać certyfikat producenta oferowanego systemu operacyjnego, potwierdzający poprawną współpracę oferowanych modeli komputerów z oferowanym systemem operacyjnym</w:t>
            </w:r>
            <w:r>
              <w:rPr>
                <w:b/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34A28" w14:paraId="45D735B3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2045" w14:textId="77777777" w:rsidR="00B34A28" w:rsidRDefault="00B34A28" w:rsidP="002D6D3E">
            <w:pPr>
              <w:ind w:left="72"/>
            </w:pPr>
            <w:r>
              <w:rPr>
                <w:sz w:val="24"/>
              </w:rPr>
              <w:t xml:space="preserve">10.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D3A" w14:textId="77777777" w:rsidR="00B34A28" w:rsidRDefault="00B34A28" w:rsidP="002D6D3E">
            <w:pPr>
              <w:ind w:left="72"/>
              <w:jc w:val="both"/>
            </w:pPr>
            <w:r>
              <w:rPr>
                <w:sz w:val="24"/>
              </w:rPr>
              <w:t xml:space="preserve">Bezpieczeństwo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8B512" w14:textId="77777777" w:rsidR="00B34A28" w:rsidRDefault="00B34A28" w:rsidP="002D6D3E">
            <w:pPr>
              <w:ind w:left="72" w:right="72" w:hanging="89"/>
              <w:jc w:val="both"/>
            </w:pPr>
            <w:r>
              <w:rPr>
                <w:sz w:val="24"/>
              </w:rPr>
              <w:t xml:space="preserve"> Ukryty w laminacie płyty głównej układ sprzętowy służący do tworzenia i zarządzania wygenerowanymi przez komputer kluczami szyfrowania </w:t>
            </w:r>
            <w:r w:rsidRPr="00397928">
              <w:rPr>
                <w:sz w:val="24"/>
              </w:rPr>
              <w:t>TPM 2.0</w:t>
            </w:r>
            <w:r>
              <w:rPr>
                <w:sz w:val="24"/>
              </w:rPr>
              <w:t xml:space="preserve">. </w:t>
            </w:r>
          </w:p>
        </w:tc>
      </w:tr>
      <w:tr w:rsidR="00B34A28" w14:paraId="0B558929" w14:textId="77777777" w:rsidTr="003E6710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CC6" w14:textId="77777777" w:rsidR="00B34A28" w:rsidRDefault="00B34A28" w:rsidP="002D6D3E">
            <w:r>
              <w:rPr>
                <w:sz w:val="24"/>
              </w:rPr>
              <w:t xml:space="preserve">11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3596" w14:textId="77777777" w:rsidR="00B34A28" w:rsidRDefault="00B34A28" w:rsidP="002D6D3E">
            <w:r>
              <w:rPr>
                <w:sz w:val="24"/>
              </w:rPr>
              <w:t xml:space="preserve">Wirtualizacja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5867F" w14:textId="77777777" w:rsidR="00B34A28" w:rsidRDefault="00B34A28" w:rsidP="002D6D3E">
            <w:pPr>
              <w:ind w:right="76"/>
              <w:jc w:val="both"/>
            </w:pPr>
            <w:r>
              <w:rPr>
                <w:sz w:val="24"/>
              </w:rPr>
              <w:t xml:space="preserve">Sprzętowe wsparcie technologii wirtualizacji realizowane łącznie w procesorze, chipsecie płyty głównej oraz w  BIOS systemu (możliwość włączenia/wyłączenia sprzętowego wsparcia wirtualizacji dla poszczególnych komponentów systemu). </w:t>
            </w:r>
          </w:p>
        </w:tc>
      </w:tr>
      <w:tr w:rsidR="00B34A28" w14:paraId="19016860" w14:textId="77777777" w:rsidTr="003E6710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742" w14:textId="77777777" w:rsidR="00B34A28" w:rsidRDefault="00B34A28" w:rsidP="002D6D3E">
            <w:r>
              <w:rPr>
                <w:sz w:val="24"/>
              </w:rPr>
              <w:t xml:space="preserve">12.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61E" w14:textId="77777777" w:rsidR="00B34A28" w:rsidRDefault="00B34A28" w:rsidP="002D6D3E">
            <w:r>
              <w:rPr>
                <w:sz w:val="24"/>
              </w:rPr>
              <w:t xml:space="preserve">System operacyjny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1D92F" w14:textId="77777777" w:rsidR="00B34A28" w:rsidRDefault="00B34A28" w:rsidP="002D6D3E">
            <w:pPr>
              <w:ind w:right="76"/>
              <w:jc w:val="both"/>
            </w:pPr>
            <w:r>
              <w:rPr>
                <w:sz w:val="24"/>
              </w:rPr>
              <w:t xml:space="preserve">Microsoft Windows 10 lub 11 Pro w wersji 64bit w języku polskim w celu zapewnienia współpracy z istniejącym  środowiskiem sieciowym oraz aplikacjami Zamawiającego , lub równoważny.  </w:t>
            </w:r>
          </w:p>
          <w:p w14:paraId="5F35A0F6" w14:textId="77777777" w:rsidR="00B34A28" w:rsidRDefault="00B34A28" w:rsidP="002D6D3E">
            <w:r>
              <w:rPr>
                <w:sz w:val="24"/>
              </w:rPr>
              <w:t xml:space="preserve">Klucz licencyjny Windows 10 Professional musi być zapisany trwale w BIOS i umożliwiać instalację systemu operacyjnego na podstawie nośnika lub zdalnie bez potrzeby ręcznego wpisywania klucza licencyjnego.  </w:t>
            </w:r>
          </w:p>
          <w:p w14:paraId="276CF9C0" w14:textId="77777777" w:rsidR="00B34A28" w:rsidRDefault="00B34A28" w:rsidP="002D6D3E">
            <w:r>
              <w:rPr>
                <w:b/>
                <w:sz w:val="24"/>
                <w:u w:val="single" w:color="000000"/>
              </w:rPr>
              <w:t>Warunki równoważności.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1AB6024F" w14:textId="77777777" w:rsidR="00B34A28" w:rsidRDefault="00B34A28" w:rsidP="002D6D3E">
            <w:pPr>
              <w:spacing w:after="2"/>
              <w:ind w:right="71"/>
              <w:jc w:val="both"/>
            </w:pPr>
            <w:r>
              <w:rPr>
                <w:sz w:val="24"/>
              </w:rPr>
              <w:t xml:space="preserve">System operacyjny 64-bit, dołączony nośnik z oprogramowaniem instalacyjnym. Za rozwiązanie równoważne uznaje się takie, które posiada wbudowane mechanizmy i funkcjonalności (bez użycia dodatkowych aplikacji, bez jakichkolwiek emulatorów, implementacji lub programów towarzyszących), zapewniające:  </w:t>
            </w:r>
          </w:p>
          <w:p w14:paraId="53835615" w14:textId="77777777" w:rsidR="00B34A28" w:rsidRDefault="00B34A28" w:rsidP="002D6D3E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polską wersję językową,  </w:t>
            </w:r>
          </w:p>
          <w:p w14:paraId="708A451C" w14:textId="77777777" w:rsidR="00B34A28" w:rsidRDefault="00B34A28" w:rsidP="002D6D3E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t xml:space="preserve">możliwość instalacji i poprawnego działania oprogramowania dostępnego w ramach posiadanych przez Microsoft Office 2019, Microsoft Office 2021 oraz Office 365 oraz możliwość pełnej integracji z systemem domenowym MS Windows,  </w:t>
            </w:r>
          </w:p>
          <w:p w14:paraId="038A2914" w14:textId="77777777" w:rsidR="00B34A28" w:rsidRDefault="00B34A28" w:rsidP="002D6D3E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możliwość instalacji i poprawnego działania aplikacji dedykowanych dla systemu Windows wykorzystywanych przez Zamawiającego, oraz poprawnej obsługi powszechnie używanych, urządzeń peryferyjnych (drukarek, skanerów, kser),  </w:t>
            </w:r>
          </w:p>
          <w:p w14:paraId="665698F0" w14:textId="77777777" w:rsidR="00B34A28" w:rsidRDefault="00B34A28" w:rsidP="002D6D3E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t xml:space="preserve">dostępność aktualizacji i poprawek do systemu u producenta systemu bezpłatnie i bez dodatkowych opłat licencyjnych z możliwością wyboru instalowanych poprawek,  </w:t>
            </w:r>
          </w:p>
          <w:p w14:paraId="233623A1" w14:textId="77777777" w:rsidR="00B34A28" w:rsidRDefault="00B34A28" w:rsidP="002D6D3E">
            <w:pPr>
              <w:numPr>
                <w:ilvl w:val="0"/>
                <w:numId w:val="3"/>
              </w:numPr>
              <w:spacing w:line="241" w:lineRule="auto"/>
              <w:ind w:right="24"/>
              <w:jc w:val="both"/>
            </w:pPr>
            <w:r>
              <w:rPr>
                <w:sz w:val="24"/>
              </w:rPr>
              <w:t xml:space="preserve">możliwość zdalnej, automatycznej instalacji, konfiguracji, administrowania oraz aktualizowania systemu,  </w:t>
            </w: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graficzne środowisko instalacji i konfiguracji,  </w:t>
            </w:r>
          </w:p>
          <w:p w14:paraId="6F01954D" w14:textId="77777777" w:rsidR="00B34A28" w:rsidRDefault="00B34A28" w:rsidP="002D6D3E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i przejmowania pulpitu zdalnego,  </w:t>
            </w:r>
          </w:p>
          <w:p w14:paraId="2AC9A58F" w14:textId="77777777" w:rsidR="00B34A28" w:rsidRDefault="00B34A28" w:rsidP="002D6D3E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plików i drukarek,  </w:t>
            </w:r>
          </w:p>
          <w:p w14:paraId="14E118B9" w14:textId="77777777" w:rsidR="00B34A28" w:rsidRDefault="00B34A28" w:rsidP="002D6D3E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możliwość blokowania lub dopuszczenia dowolnych urządzeń peryferyjnych za pomocą polityk sprzętowych (np. przy użyciu numerów identyfikacyjnych sprzętu),  </w:t>
            </w:r>
          </w:p>
          <w:p w14:paraId="1A7E2669" w14:textId="77777777" w:rsidR="00B34A28" w:rsidRDefault="00B34A28" w:rsidP="002D6D3E">
            <w:pPr>
              <w:numPr>
                <w:ilvl w:val="0"/>
                <w:numId w:val="4"/>
              </w:numPr>
              <w:spacing w:line="242" w:lineRule="auto"/>
            </w:pPr>
            <w:r>
              <w:rPr>
                <w:sz w:val="24"/>
              </w:rPr>
              <w:t xml:space="preserve">wyposażenie systemu w graficzny interfejs użytkownika w języku polskim,  </w:t>
            </w:r>
          </w:p>
          <w:p w14:paraId="74943C45" w14:textId="77777777" w:rsidR="00B34A28" w:rsidRDefault="00B34A28" w:rsidP="002D6D3E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lastRenderedPageBreak/>
              <w:t xml:space="preserve">zapewnienie pełnej kompatybilności z oferowanym sprzętem,  </w:t>
            </w:r>
          </w:p>
          <w:p w14:paraId="75D910C2" w14:textId="77777777" w:rsidR="00B34A28" w:rsidRDefault="00B34A28" w:rsidP="002D6D3E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zintegrowanie z systemem modułu pomocy dla użytkownika w języku polskim,  </w:t>
            </w:r>
          </w:p>
          <w:p w14:paraId="2364DFAF" w14:textId="77777777" w:rsidR="00B34A28" w:rsidRDefault="00B34A28" w:rsidP="002D6D3E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t xml:space="preserve">zintegrowanie z systemem modułu wyszukiwania informacji,  możliwość wykonywania kopii bezpieczeństwa (całego dysku, wybranych folderów, kopii przyrostowych) wraz z możliwością automatycznego odzyskania wersji wcześniejszej,  </w:t>
            </w:r>
          </w:p>
          <w:p w14:paraId="6FE60421" w14:textId="77777777" w:rsidR="00B34A28" w:rsidRDefault="00B34A28" w:rsidP="002D6D3E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zabezpieczony hasłem hierarchiczny dostęp do systemu, konta i profile użytkowników zarządzane zdalnie; praca systemu w trybie ochrony kont użytkowników,  </w:t>
            </w:r>
          </w:p>
          <w:p w14:paraId="663951BC" w14:textId="77777777" w:rsidR="00B34A28" w:rsidRDefault="00B34A28" w:rsidP="002D6D3E">
            <w:pPr>
              <w:numPr>
                <w:ilvl w:val="0"/>
                <w:numId w:val="5"/>
              </w:numPr>
              <w:spacing w:after="3" w:line="238" w:lineRule="auto"/>
              <w:ind w:right="23"/>
              <w:jc w:val="both"/>
            </w:pPr>
            <w:r>
              <w:rPr>
                <w:sz w:val="24"/>
              </w:rPr>
              <w:t xml:space="preserve">zintegrowane z systemem operacyjnym narzędzia zwalczające złośliwe oprogramowanie; aktualizacja dostępna u producenta nieodpłatnie bez ograniczeń czasowych,  </w:t>
            </w:r>
          </w:p>
          <w:p w14:paraId="40017AEE" w14:textId="77777777" w:rsidR="00B34A28" w:rsidRDefault="00B34A28" w:rsidP="002D6D3E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t xml:space="preserve">licencja na system operacyjny musi być nieograniczona w czasie, pozwalać na wielokrotne instalowanie systemu na oferowanym sprzęcie bez konieczności kontaktowania się przez Zamawiającego z producentem systemu lub sprzętu,  </w:t>
            </w:r>
          </w:p>
          <w:p w14:paraId="13D5C9F1" w14:textId="77777777" w:rsidR="00B34A28" w:rsidRPr="00B34A28" w:rsidRDefault="00B34A28" w:rsidP="002D6D3E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oprogramowanie powinno posiadać certyfikat autentyczności lub unikalny kod aktywacyjny umożliwiający potwierdzenie autentyczności,  </w:t>
            </w:r>
          </w:p>
          <w:p w14:paraId="0BB0CEFD" w14:textId="77777777" w:rsidR="00B34A28" w:rsidRDefault="00B34A28" w:rsidP="00CD1759"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zamawiający nie dopuszcza w systemie możliwości instalacji dodatkowych narzędzi emulujących działanie systemów.  W przypadku zaoferowania przez Wykonawcę rozwiązania 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 </w:t>
            </w:r>
          </w:p>
        </w:tc>
      </w:tr>
      <w:tr w:rsidR="00B34A28" w14:paraId="0CC0D14D" w14:textId="77777777" w:rsidTr="003E6710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E1A5" w14:textId="77777777" w:rsidR="00B34A28" w:rsidRDefault="00B34A28" w:rsidP="002D6D3E">
            <w:r>
              <w:rPr>
                <w:sz w:val="24"/>
              </w:rPr>
              <w:lastRenderedPageBreak/>
              <w:t xml:space="preserve">13.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EAD" w14:textId="77777777" w:rsidR="00B34A28" w:rsidRDefault="00B34A28" w:rsidP="002D6D3E">
            <w:r>
              <w:rPr>
                <w:sz w:val="24"/>
              </w:rPr>
              <w:t xml:space="preserve">BIOS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0C6BA" w14:textId="77777777" w:rsidR="00B34A28" w:rsidRDefault="00B34A28" w:rsidP="002D6D3E">
            <w:r>
              <w:rPr>
                <w:sz w:val="24"/>
              </w:rPr>
              <w:t xml:space="preserve">BIOS zgodny ze specyfikacją UEFI  </w:t>
            </w:r>
          </w:p>
          <w:p w14:paraId="3774AC48" w14:textId="77777777" w:rsidR="00B34A28" w:rsidRDefault="00B34A28" w:rsidP="002D6D3E">
            <w:r>
              <w:rPr>
                <w:sz w:val="24"/>
              </w:rPr>
              <w:t xml:space="preserve">Możliwość, bez uruchamiania systemu operacyjnego z dysku twardego komputera lub innych podłączonych do niego urządzeń zewnętrznych odczytania z BIOS informacji o:   </w:t>
            </w:r>
          </w:p>
          <w:p w14:paraId="1202106A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wersji BIOS,   </w:t>
            </w:r>
          </w:p>
          <w:p w14:paraId="743C6635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nr seryjnym komputera wraz z datą jego wyprodukowania,   </w:t>
            </w:r>
          </w:p>
          <w:p w14:paraId="4C29E5D5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ilości i sposobu obłożenia slotów pamięciami RAM,   </w:t>
            </w:r>
          </w:p>
          <w:p w14:paraId="7E62E97A" w14:textId="77777777" w:rsidR="00B34A28" w:rsidRDefault="00B34A28" w:rsidP="002D6D3E">
            <w:pPr>
              <w:spacing w:line="242" w:lineRule="auto"/>
              <w:ind w:left="193"/>
            </w:pPr>
            <w:r>
              <w:rPr>
                <w:sz w:val="24"/>
              </w:rPr>
              <w:t xml:space="preserve">− typie procesora wraz z informacją o ilości rdzeni, wielkości pamięci cache,   </w:t>
            </w:r>
          </w:p>
          <w:p w14:paraId="33A3EA01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pojemności zainstalowanego dysku twardego  </w:t>
            </w:r>
          </w:p>
          <w:p w14:paraId="3254E56E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rodzajach napędów optycznych  </w:t>
            </w:r>
          </w:p>
          <w:p w14:paraId="7DF28838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MAC adresie zintegrowanej karty sieciowej  </w:t>
            </w:r>
          </w:p>
          <w:p w14:paraId="5C60D5B0" w14:textId="77777777" w:rsidR="00B34A28" w:rsidRDefault="00B34A28" w:rsidP="002D6D3E">
            <w:pPr>
              <w:ind w:left="193"/>
            </w:pPr>
            <w:r>
              <w:rPr>
                <w:sz w:val="24"/>
              </w:rPr>
              <w:t xml:space="preserve">− kontrolerze audio  </w:t>
            </w:r>
          </w:p>
          <w:p w14:paraId="09F298D5" w14:textId="77777777" w:rsidR="00B34A28" w:rsidRDefault="00B34A28" w:rsidP="002D6D3E">
            <w:pPr>
              <w:spacing w:after="2" w:line="238" w:lineRule="auto"/>
              <w:ind w:left="62" w:right="80"/>
              <w:jc w:val="both"/>
            </w:pPr>
            <w:r>
              <w:rPr>
                <w:sz w:val="24"/>
              </w:rPr>
              <w:t xml:space="preserve">Funkcja blokowania wejścia do  BIOS oraz blokowania startu systemu operacyjnego, (gwarantujący utrzymanie zapisanego hasła nawet w przypadku odłączenia wszystkich źródeł zasilania i podtrzymania BIOS).  </w:t>
            </w:r>
          </w:p>
          <w:p w14:paraId="3ADDD954" w14:textId="77777777" w:rsidR="00B34A28" w:rsidRDefault="00B34A28" w:rsidP="002D6D3E">
            <w:pPr>
              <w:ind w:left="62" w:right="69"/>
              <w:jc w:val="both"/>
              <w:rPr>
                <w:sz w:val="24"/>
              </w:rPr>
            </w:pPr>
            <w:r>
              <w:rPr>
                <w:sz w:val="24"/>
              </w:rPr>
              <w:t>Funkcja blokowania/odblokowania BOOT-</w:t>
            </w:r>
            <w:proofErr w:type="spellStart"/>
            <w:r>
              <w:rPr>
                <w:sz w:val="24"/>
              </w:rPr>
              <w:t>owania</w:t>
            </w:r>
            <w:proofErr w:type="spellEnd"/>
            <w:r>
              <w:rPr>
                <w:sz w:val="24"/>
              </w:rPr>
              <w:t xml:space="preserve"> stacji roboczej z zewnętrznych urządzeń. Możliwość polegająca na kontrolowaniu urządzeń </w:t>
            </w:r>
            <w:r>
              <w:rPr>
                <w:sz w:val="24"/>
              </w:rPr>
              <w:lastRenderedPageBreak/>
              <w:t xml:space="preserve">wykorzystujących magistralę komunikacyjną PCI, bez uruchamiania systemu operacyjnego z dysku twardego komputera lub innych podłączonych do niego urządzeń zewnętrznych. Pod pojęciem kontroli </w:t>
            </w:r>
          </w:p>
          <w:p w14:paraId="6BE73CF6" w14:textId="77777777" w:rsidR="00B34A28" w:rsidRDefault="00B34A28" w:rsidP="002D6D3E">
            <w:pPr>
              <w:ind w:left="134"/>
              <w:jc w:val="both"/>
            </w:pPr>
            <w:r>
              <w:rPr>
                <w:sz w:val="24"/>
              </w:rPr>
              <w:t xml:space="preserve">Zamawiający rozumie funkcjonalność polegającą na blokowaniu/odblokowaniu slotów PCI.  </w:t>
            </w:r>
          </w:p>
          <w:p w14:paraId="211A9438" w14:textId="77777777" w:rsidR="00B34A28" w:rsidRDefault="00B34A28" w:rsidP="002D6D3E">
            <w:pPr>
              <w:ind w:left="134" w:right="73"/>
              <w:jc w:val="both"/>
            </w:pPr>
            <w:r>
              <w:rPr>
                <w:sz w:val="24"/>
              </w:rPr>
              <w:t xml:space="preserve"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  </w:t>
            </w:r>
          </w:p>
          <w:p w14:paraId="13B4DCB9" w14:textId="77777777" w:rsidR="00B34A28" w:rsidRDefault="00B34A28" w:rsidP="002D6D3E">
            <w:pPr>
              <w:spacing w:line="239" w:lineRule="auto"/>
              <w:ind w:left="134" w:right="67"/>
              <w:jc w:val="both"/>
            </w:pPr>
            <w:r>
              <w:rPr>
                <w:sz w:val="24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1C845769" w14:textId="77777777" w:rsidR="00B34A28" w:rsidRDefault="00B34A28" w:rsidP="002D6D3E">
            <w:pPr>
              <w:spacing w:after="2" w:line="238" w:lineRule="auto"/>
              <w:ind w:left="134" w:right="75"/>
              <w:jc w:val="both"/>
            </w:pPr>
            <w:r>
              <w:rPr>
                <w:sz w:val="24"/>
              </w:rPr>
              <w:t xml:space="preserve">Możliwość włączenia/wyłączenia zintegrowanej karty dźwiękowej, karty sieciowej, portu równoległego, portu szeregowego z poziomu BIOS, bez uruchamiania systemu operacyjnego z dysku twardego komputera lub innych, podłączonych do niego, urządzeń zewnętrznych.  </w:t>
            </w:r>
          </w:p>
          <w:p w14:paraId="1C1A2572" w14:textId="77777777" w:rsidR="00B34A28" w:rsidRDefault="00B34A28" w:rsidP="002D6D3E">
            <w:pPr>
              <w:spacing w:after="2"/>
              <w:ind w:left="134" w:right="87"/>
              <w:jc w:val="both"/>
            </w:pPr>
            <w:r>
              <w:rPr>
                <w:sz w:val="24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sz w:val="24"/>
              </w:rPr>
              <w:t>bootujących</w:t>
            </w:r>
            <w:proofErr w:type="spellEnd"/>
            <w:r>
              <w:rPr>
                <w:sz w:val="24"/>
              </w:rPr>
              <w:t xml:space="preserve"> typu USB, natomiast po uruchomieniu systemu operacyjnego porty USB są aktywne.  </w:t>
            </w:r>
          </w:p>
          <w:p w14:paraId="321B5923" w14:textId="77777777" w:rsidR="00B34A28" w:rsidRDefault="00B34A28" w:rsidP="002D6D3E">
            <w:pPr>
              <w:ind w:left="134" w:right="86"/>
              <w:jc w:val="both"/>
            </w:pPr>
            <w:r>
              <w:rPr>
                <w:sz w:val="24"/>
              </w:rPr>
              <w:t xml:space="preserve">Możliwość wyłączania portów USB w tym: wszystkich portów, tylko portów znajdujących się na przodzie obudowy, tylko tylnych portów. Alternatywnie: </w:t>
            </w:r>
          </w:p>
          <w:p w14:paraId="5E375B92" w14:textId="77777777" w:rsidR="00B34A28" w:rsidRDefault="00B34A28" w:rsidP="002D6D3E">
            <w:pPr>
              <w:ind w:left="62" w:right="69"/>
              <w:jc w:val="both"/>
            </w:pPr>
            <w:r w:rsidRPr="00FB4A72">
              <w:rPr>
                <w:color w:val="auto"/>
                <w:sz w:val="24"/>
              </w:rPr>
              <w:t>Możliwość wyłączania wszystkich portów USB, tak aby były niewidoczne dla systemu operacyjnego, przy czym po włączeniu takiej konfiguracji musi pozostać możliwość obsługi za pomocą klawiatury i myszy ze złączami USB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B34A28" w14:paraId="649FEB1E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A219B" w14:textId="77777777" w:rsidR="00B34A28" w:rsidRDefault="00B34A28" w:rsidP="002D6D3E">
            <w:pPr>
              <w:ind w:left="89"/>
            </w:pPr>
            <w:r>
              <w:rPr>
                <w:sz w:val="24"/>
              </w:rPr>
              <w:lastRenderedPageBreak/>
              <w:t xml:space="preserve">14.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81EB5" w14:textId="77777777" w:rsidR="00B34A28" w:rsidRDefault="00B34A28" w:rsidP="002D6D3E">
            <w:pPr>
              <w:ind w:left="77"/>
            </w:pPr>
            <w:r>
              <w:rPr>
                <w:sz w:val="24"/>
              </w:rPr>
              <w:t xml:space="preserve">Certyfikaty standardy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EF911" w14:textId="77777777" w:rsidR="00B34A28" w:rsidRDefault="00B34A28" w:rsidP="002D6D3E">
            <w:pPr>
              <w:jc w:val="both"/>
            </w:pPr>
            <w:r>
              <w:rPr>
                <w:sz w:val="24"/>
              </w:rPr>
              <w:t xml:space="preserve">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5EFEB" w14:textId="77777777" w:rsidR="00B34A28" w:rsidRDefault="00B34A28" w:rsidP="002D6D3E">
            <w:pPr>
              <w:numPr>
                <w:ilvl w:val="0"/>
                <w:numId w:val="6"/>
              </w:numPr>
              <w:ind w:left="395" w:hanging="190"/>
            </w:pPr>
            <w:r>
              <w:rPr>
                <w:sz w:val="24"/>
              </w:rPr>
              <w:t xml:space="preserve">Sprzęt musi posiadać deklarację zgodności CE   </w:t>
            </w:r>
          </w:p>
          <w:p w14:paraId="1791F60C" w14:textId="77777777" w:rsidR="00B34A28" w:rsidRDefault="00B34A28" w:rsidP="002D6D3E">
            <w:pPr>
              <w:numPr>
                <w:ilvl w:val="0"/>
                <w:numId w:val="6"/>
              </w:numPr>
              <w:ind w:left="395" w:hanging="190"/>
            </w:pPr>
            <w:r>
              <w:rPr>
                <w:sz w:val="24"/>
              </w:rPr>
              <w:t xml:space="preserve">Komputer musi posiadać certyfikat EPEAT minimum „Brązowy” wydany dla Polski.  </w:t>
            </w:r>
          </w:p>
          <w:p w14:paraId="5598DE95" w14:textId="77777777" w:rsidR="00B34A28" w:rsidRDefault="00B34A28" w:rsidP="002D6D3E">
            <w:pPr>
              <w:ind w:left="79"/>
            </w:pPr>
            <w:r>
              <w:rPr>
                <w:sz w:val="24"/>
              </w:rPr>
              <w:t xml:space="preserve">Wymagany wpis dotyczący oferowanego komputera w internetowym katalogu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http://www.epeat.ne</w:t>
              </w:r>
            </w:hyperlink>
            <w:hyperlink r:id="rId9">
              <w:r>
                <w:rPr>
                  <w:color w:val="0000FF"/>
                  <w:sz w:val="24"/>
                  <w:u w:val="single" w:color="0000FF"/>
                </w:rPr>
                <w:t>t</w:t>
              </w:r>
            </w:hyperlink>
            <w:hyperlink r:id="rId10">
              <w:r>
                <w:rPr>
                  <w:sz w:val="24"/>
                </w:rPr>
                <w:t xml:space="preserve"> 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34A28" w14:paraId="52FEF3A2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0BDACD" w14:textId="77777777" w:rsidR="00B34A28" w:rsidRDefault="00B34A28" w:rsidP="002D6D3E">
            <w:pPr>
              <w:ind w:left="89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5E2CE" w14:textId="77777777" w:rsidR="00B34A28" w:rsidRDefault="00B34A28" w:rsidP="002D6D3E">
            <w:pPr>
              <w:ind w:left="77"/>
            </w:pPr>
            <w:r>
              <w:rPr>
                <w:sz w:val="24"/>
              </w:rPr>
              <w:t xml:space="preserve">Ergonomia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EE18" w14:textId="77777777" w:rsidR="00B34A28" w:rsidRDefault="00B34A28" w:rsidP="002D6D3E">
            <w:r>
              <w:rPr>
                <w:sz w:val="24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D1943" w14:textId="77777777" w:rsidR="00B34A28" w:rsidRDefault="00B34A28" w:rsidP="002D6D3E">
            <w:pPr>
              <w:ind w:left="154"/>
            </w:pPr>
            <w:r>
              <w:rPr>
                <w:sz w:val="24"/>
              </w:rPr>
              <w:t xml:space="preserve">Głośność przy maksymalnym obciążeniu nie powinna przekraczać 22dB, mierzona zgodnie z normą ISO 7779 oraz wykazana zgodnie z normą ISO 9296 w pozycji obserwatora w trybie pracy dysku twardego (IDLE). </w:t>
            </w:r>
          </w:p>
        </w:tc>
      </w:tr>
      <w:tr w:rsidR="00B34A28" w14:paraId="799BDE9B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D574F5" w14:textId="77777777" w:rsidR="00B34A28" w:rsidRDefault="00B34A28" w:rsidP="002D6D3E">
            <w:pPr>
              <w:ind w:left="89"/>
            </w:pPr>
            <w:r>
              <w:rPr>
                <w:sz w:val="24"/>
              </w:rPr>
              <w:t xml:space="preserve">16.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48C15" w14:textId="77777777" w:rsidR="00B34A28" w:rsidRDefault="00B34A28" w:rsidP="002D6D3E">
            <w:pPr>
              <w:ind w:left="77"/>
            </w:pPr>
            <w:r>
              <w:rPr>
                <w:sz w:val="24"/>
              </w:rPr>
              <w:t xml:space="preserve">Warunki gwarancji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EDA7F" w14:textId="77777777" w:rsidR="00B34A28" w:rsidRDefault="00B34A28" w:rsidP="002D6D3E">
            <w:r>
              <w:rPr>
                <w:sz w:val="24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0FDF3" w14:textId="77777777" w:rsidR="00B34A28" w:rsidRDefault="00B34A28" w:rsidP="002D6D3E">
            <w:pPr>
              <w:spacing w:after="1" w:line="239" w:lineRule="auto"/>
              <w:ind w:left="154" w:right="63"/>
              <w:jc w:val="both"/>
            </w:pPr>
            <w:r>
              <w:rPr>
                <w:sz w:val="24"/>
              </w:rPr>
              <w:t xml:space="preserve">3-letnia gwarancja producenta świadczona na miejscu u klienta z opcją „zachowaj dysk” która w przypadku awarii gwarantuje, że dysk pozostaje u zamawiającego. Zamawiający wymaga dołączenia do oferty oświadczenia, że w przypadku wystąpienia awarii dysku twardego w urządzeniu objętym aktywnym wparciem technicznym, uszkodzony dysk twardy pozostaje u Zamawiającego.  </w:t>
            </w:r>
          </w:p>
          <w:p w14:paraId="101B1584" w14:textId="77777777" w:rsidR="00B34A28" w:rsidRDefault="00B34A28" w:rsidP="002D6D3E">
            <w:pPr>
              <w:ind w:left="154"/>
            </w:pPr>
            <w:r>
              <w:rPr>
                <w:sz w:val="24"/>
              </w:rPr>
              <w:t xml:space="preserve">Czas gwarancji biegnie od daty dostarczenia sprzętu.  </w:t>
            </w:r>
          </w:p>
          <w:p w14:paraId="7A15324E" w14:textId="77777777" w:rsidR="00B34A28" w:rsidRDefault="00B34A28" w:rsidP="002D6D3E">
            <w:pPr>
              <w:spacing w:after="24"/>
              <w:ind w:left="77"/>
              <w:jc w:val="both"/>
            </w:pPr>
            <w:r>
              <w:rPr>
                <w:sz w:val="24"/>
              </w:rPr>
              <w:lastRenderedPageBreak/>
              <w:t xml:space="preserve">Czas reakcji serwisu - do końca następnego dnia roboczego tj. w przypadku awarii zakwalifikowanej jako naprawa w miejscu instalacji urządzenia, część zamienna wymagana do naprawy i/lub technik serwisowy przybędzie na miejsce wskazane przez klienta na następny dzień roboczy od momentu skutecznego przyjęcia zgłoszenia przez Dział Wsparcia Technicznego.  </w:t>
            </w:r>
          </w:p>
          <w:p w14:paraId="1A37D3DF" w14:textId="77777777" w:rsidR="00B34A28" w:rsidRDefault="00B34A28" w:rsidP="002D6D3E">
            <w:pPr>
              <w:spacing w:line="241" w:lineRule="auto"/>
              <w:ind w:left="77" w:right="63"/>
              <w:jc w:val="both"/>
            </w:pPr>
            <w:r>
              <w:rPr>
                <w:sz w:val="24"/>
              </w:rPr>
              <w:t xml:space="preserve">Firma serwisująca musi posiadać ISO 9001: 2008 na świadczenie usług serwisowych oraz posiadać autoryzacje producenta komputera. Producenta potwierdzając, że Serwis urządzeń będzie realizowany bezpośrednio przez Producenta i/lub we współpracy z Autoryzowanym Partnerem Serwisowym Producenta.  </w:t>
            </w:r>
          </w:p>
          <w:p w14:paraId="6AC7DD76" w14:textId="77777777" w:rsidR="00B34A28" w:rsidRDefault="00B34A28" w:rsidP="002D6D3E">
            <w:pPr>
              <w:spacing w:line="241" w:lineRule="auto"/>
              <w:ind w:left="77" w:right="12"/>
              <w:jc w:val="both"/>
            </w:pPr>
            <w:r>
              <w:rPr>
                <w:sz w:val="24"/>
              </w:rPr>
              <w:t xml:space="preserve">Okres i rodzaj gwarancji musi być możliwy do zweryfikowania na podstawie unikalnego numeru seryjnego komputera np. na stronie internetowej producenta sprzętu.  </w:t>
            </w:r>
          </w:p>
          <w:p w14:paraId="1087F4B3" w14:textId="77777777" w:rsidR="00B34A28" w:rsidRDefault="00B34A28" w:rsidP="002D6D3E">
            <w:pPr>
              <w:ind w:left="77" w:right="17"/>
              <w:jc w:val="both"/>
            </w:pPr>
            <w:r>
              <w:rPr>
                <w:sz w:val="24"/>
              </w:rPr>
              <w:t xml:space="preserve">Dostępna ogólnopolska, telefoniczna infolinia/linia techniczna producenta komputera (rozliczana wg standardowych stawek operatora, nie dopuszcza się stosowania infolinii o podwyższonej płatności, w ofercie należy podać nr telefonu) w czasie obowiązywania gwarancji na sprzęt i umożliwiająca po podaniu numeru seryjnego urządzenia weryfikację fabrycznej konfiguracji komputera </w:t>
            </w:r>
          </w:p>
          <w:p w14:paraId="4AC3422E" w14:textId="77777777" w:rsidR="00B34A28" w:rsidRDefault="00B34A28" w:rsidP="002D6D3E">
            <w:pPr>
              <w:ind w:left="77" w:right="77"/>
              <w:jc w:val="both"/>
            </w:pPr>
            <w:r>
              <w:rPr>
                <w:sz w:val="24"/>
              </w:rPr>
              <w:t xml:space="preserve">Oświadczenie Wykonawcy, że w przypadku nie wywiązywania się przez niego lub firmę serwisującą z obowiązków gwarancyjnych, producent przejmie na siebie wszelkie zobowiązania związane z serwisem.  </w:t>
            </w:r>
          </w:p>
          <w:p w14:paraId="3FCEBFAB" w14:textId="77777777" w:rsidR="00B34A28" w:rsidRDefault="00B34A28" w:rsidP="002D6D3E">
            <w:pPr>
              <w:ind w:left="154" w:right="65"/>
              <w:jc w:val="both"/>
            </w:pPr>
            <w:r>
              <w:rPr>
                <w:b/>
                <w:sz w:val="24"/>
              </w:rPr>
              <w:t>Okres gwarancji stanowi kryterium oceny ofert w tym postępowaniu, ostateczny termin gwarancji zostanie określony przez Wykonawcę w złożonej ofercie.</w:t>
            </w:r>
            <w:r>
              <w:rPr>
                <w:sz w:val="24"/>
              </w:rPr>
              <w:t xml:space="preserve">  </w:t>
            </w:r>
          </w:p>
        </w:tc>
      </w:tr>
      <w:tr w:rsidR="00B34A28" w14:paraId="35305695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7D831" w14:textId="77777777" w:rsidR="00B34A28" w:rsidRDefault="00B34A28" w:rsidP="002D6D3E">
            <w:pPr>
              <w:ind w:left="12"/>
            </w:pPr>
            <w:r>
              <w:rPr>
                <w:sz w:val="24"/>
              </w:rPr>
              <w:lastRenderedPageBreak/>
              <w:t xml:space="preserve">17.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19F" w14:textId="77777777" w:rsidR="00B34A28" w:rsidRDefault="00B34A28" w:rsidP="002D6D3E">
            <w:pPr>
              <w:tabs>
                <w:tab w:val="center" w:pos="1486"/>
              </w:tabs>
            </w:pPr>
            <w:r>
              <w:rPr>
                <w:sz w:val="24"/>
              </w:rPr>
              <w:t xml:space="preserve">Wsparcie </w:t>
            </w:r>
            <w:r>
              <w:rPr>
                <w:sz w:val="24"/>
              </w:rPr>
              <w:tab/>
              <w:t xml:space="preserve"> </w:t>
            </w:r>
          </w:p>
          <w:p w14:paraId="6A29A0F0" w14:textId="77777777" w:rsidR="00B34A28" w:rsidRDefault="00B34A28" w:rsidP="002D6D3E">
            <w:r>
              <w:rPr>
                <w:sz w:val="24"/>
              </w:rPr>
              <w:t xml:space="preserve">techniczne producenta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00F85" w14:textId="77777777" w:rsidR="00B34A28" w:rsidRDefault="00B34A28" w:rsidP="002D6D3E">
            <w:pPr>
              <w:ind w:left="77" w:right="68"/>
              <w:jc w:val="both"/>
            </w:pPr>
            <w:r>
              <w:rPr>
                <w:sz w:val="24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  </w:t>
            </w:r>
          </w:p>
        </w:tc>
      </w:tr>
      <w:tr w:rsidR="00B34A28" w14:paraId="4C5CD68F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764FDF" w14:textId="77777777" w:rsidR="00B34A28" w:rsidRDefault="00B34A28" w:rsidP="002D6D3E">
            <w:pPr>
              <w:ind w:left="12"/>
            </w:pPr>
            <w:r>
              <w:rPr>
                <w:sz w:val="24"/>
              </w:rPr>
              <w:t xml:space="preserve">18.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EB43" w14:textId="77777777" w:rsidR="00B34A28" w:rsidRDefault="00B34A28" w:rsidP="002D6D3E">
            <w:r>
              <w:rPr>
                <w:sz w:val="24"/>
              </w:rPr>
              <w:t xml:space="preserve">Wymagania </w:t>
            </w:r>
            <w:r>
              <w:rPr>
                <w:sz w:val="24"/>
              </w:rPr>
              <w:tab/>
              <w:t xml:space="preserve"> dodatkowe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D98" w14:textId="77777777" w:rsidR="00B34A28" w:rsidRDefault="00B34A28" w:rsidP="002D6D3E">
            <w:pPr>
              <w:ind w:left="77"/>
            </w:pPr>
            <w:r>
              <w:rPr>
                <w:sz w:val="24"/>
              </w:rPr>
              <w:t xml:space="preserve">Porty zintegrowane z płytą główną:  </w:t>
            </w:r>
          </w:p>
          <w:p w14:paraId="27759B69" w14:textId="77777777" w:rsidR="00B34A28" w:rsidRDefault="00B34A28" w:rsidP="002D6D3E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możliwość podłączenia minimum 2 monitorów,  </w:t>
            </w:r>
          </w:p>
          <w:p w14:paraId="65D7C0CB" w14:textId="77777777" w:rsidR="00B34A28" w:rsidRDefault="00B34A28" w:rsidP="002D6D3E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2 porty USB 2.0 z przodu obudowy,  </w:t>
            </w:r>
          </w:p>
          <w:p w14:paraId="210C07AF" w14:textId="77777777" w:rsidR="00B34A28" w:rsidRDefault="00B34A28" w:rsidP="002D6D3E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2 porty USB 3.2 z przodu obudowy,  </w:t>
            </w:r>
          </w:p>
          <w:p w14:paraId="658F998A" w14:textId="77777777" w:rsidR="00B34A28" w:rsidRDefault="00B34A28" w:rsidP="002D6D3E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2 porty USB 2.0 z tyłu obudowy,  </w:t>
            </w:r>
          </w:p>
          <w:p w14:paraId="51024296" w14:textId="77777777" w:rsidR="00B34A28" w:rsidRDefault="00B34A28" w:rsidP="002D6D3E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2 porty USB 3.2 z tyłu obudowy,  </w:t>
            </w:r>
          </w:p>
          <w:p w14:paraId="16BA9A41" w14:textId="7CC332FE" w:rsidR="00B34A28" w:rsidRDefault="00B34A28" w:rsidP="00CD1759">
            <w:pPr>
              <w:numPr>
                <w:ilvl w:val="0"/>
                <w:numId w:val="7"/>
              </w:numPr>
              <w:spacing w:after="1" w:line="239" w:lineRule="auto"/>
            </w:pPr>
            <w:r>
              <w:rPr>
                <w:sz w:val="24"/>
              </w:rPr>
              <w:t>karta sieciowa 1GBit Ethernet RJ 45, zintegrowana z płytą główną, wspierająca obsługę</w:t>
            </w:r>
            <w:r>
              <w:rPr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</w:t>
            </w:r>
            <w:proofErr w:type="spellEnd"/>
            <w:r>
              <w:rPr>
                <w:sz w:val="24"/>
              </w:rPr>
              <w:t xml:space="preserve"> (funkcja włączana przez użytkownika), PXE 2.1</w:t>
            </w:r>
            <w:r w:rsidR="00CD1759">
              <w:rPr>
                <w:sz w:val="24"/>
              </w:rPr>
              <w:t>.</w:t>
            </w:r>
            <w:r>
              <w:rPr>
                <w:sz w:val="24"/>
              </w:rPr>
              <w:t xml:space="preserve"> Klawiatura USB w układzie „polski programisty„  </w:t>
            </w:r>
          </w:p>
          <w:p w14:paraId="0FBC7839" w14:textId="77777777" w:rsidR="00B34A28" w:rsidRDefault="00B34A28" w:rsidP="002D6D3E">
            <w:pPr>
              <w:ind w:left="77"/>
            </w:pPr>
            <w:r>
              <w:rPr>
                <w:sz w:val="24"/>
              </w:rPr>
              <w:t>Mysz optyczna USB z dwoma klawiszami oraz rolką (</w:t>
            </w:r>
            <w:proofErr w:type="spellStart"/>
            <w:r>
              <w:rPr>
                <w:sz w:val="24"/>
              </w:rPr>
              <w:t>scroll</w:t>
            </w:r>
            <w:proofErr w:type="spellEnd"/>
            <w:r>
              <w:rPr>
                <w:sz w:val="24"/>
              </w:rPr>
              <w:t xml:space="preserve">)   </w:t>
            </w:r>
          </w:p>
        </w:tc>
      </w:tr>
      <w:tr w:rsidR="003E6710" w14:paraId="43462813" w14:textId="77777777" w:rsidTr="003E671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77E2E6" w14:textId="7AE2D8DD" w:rsidR="003E6710" w:rsidRDefault="003E6710" w:rsidP="002D6D3E">
            <w:pPr>
              <w:ind w:left="12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DC2" w14:textId="06C018A8" w:rsidR="003E6710" w:rsidRDefault="003E6710" w:rsidP="002D6D3E">
            <w:pPr>
              <w:rPr>
                <w:sz w:val="24"/>
              </w:rPr>
            </w:pPr>
            <w:r>
              <w:rPr>
                <w:sz w:val="24"/>
              </w:rPr>
              <w:t>Oprogramowanie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AE8" w14:textId="48BA17BC" w:rsidR="003E6710" w:rsidRDefault="003E6710" w:rsidP="002D6D3E">
            <w:pPr>
              <w:ind w:left="77"/>
              <w:rPr>
                <w:sz w:val="24"/>
              </w:rPr>
            </w:pPr>
            <w:r>
              <w:rPr>
                <w:sz w:val="24"/>
              </w:rPr>
              <w:t xml:space="preserve">Pakiet biurowy </w:t>
            </w:r>
            <w:r w:rsidRPr="003E6710">
              <w:rPr>
                <w:sz w:val="24"/>
              </w:rPr>
              <w:t>Microsoft Office Home &amp; Business 2021 ESD</w:t>
            </w:r>
          </w:p>
        </w:tc>
      </w:tr>
    </w:tbl>
    <w:p w14:paraId="35DECA58" w14:textId="739317A0" w:rsidR="00D84F5E" w:rsidRDefault="00AD19A5">
      <w:pPr>
        <w:spacing w:after="0"/>
        <w:ind w:left="14"/>
        <w:rPr>
          <w:sz w:val="24"/>
        </w:rPr>
      </w:pPr>
      <w:r>
        <w:rPr>
          <w:sz w:val="24"/>
        </w:rPr>
        <w:t xml:space="preserve"> </w:t>
      </w:r>
    </w:p>
    <w:p w14:paraId="6CFE4EE2" w14:textId="73251462" w:rsidR="00B34A28" w:rsidRDefault="00B34A28">
      <w:pPr>
        <w:spacing w:after="0"/>
        <w:ind w:left="14"/>
        <w:rPr>
          <w:sz w:val="24"/>
        </w:rPr>
      </w:pPr>
    </w:p>
    <w:p w14:paraId="708BDD2C" w14:textId="77777777" w:rsidR="00B34A28" w:rsidRDefault="00B34A28">
      <w:pPr>
        <w:spacing w:after="0"/>
        <w:ind w:left="14"/>
      </w:pPr>
    </w:p>
    <w:p w14:paraId="3F05576D" w14:textId="545A25DD" w:rsidR="00D84F5E" w:rsidRDefault="00AD19A5">
      <w:pPr>
        <w:spacing w:after="1"/>
        <w:ind w:left="-5" w:hanging="10"/>
      </w:pPr>
      <w:r>
        <w:rPr>
          <w:b/>
          <w:sz w:val="24"/>
        </w:rPr>
        <w:lastRenderedPageBreak/>
        <w:t xml:space="preserve">Tabela </w:t>
      </w:r>
      <w:r w:rsidR="00B34A28">
        <w:rPr>
          <w:b/>
          <w:sz w:val="24"/>
        </w:rPr>
        <w:t>2</w:t>
      </w:r>
      <w:r>
        <w:rPr>
          <w:b/>
          <w:sz w:val="24"/>
        </w:rPr>
        <w:t xml:space="preserve">. </w:t>
      </w:r>
      <w:r w:rsidR="003B1592" w:rsidRPr="003B1592">
        <w:rPr>
          <w:b/>
          <w:sz w:val="24"/>
        </w:rPr>
        <w:t>Zestaw laptop i multimedia wraz z systemem operacyjnym i biurowym</w:t>
      </w:r>
      <w:r>
        <w:rPr>
          <w:b/>
          <w:sz w:val="24"/>
        </w:rPr>
        <w:t xml:space="preserve"> </w:t>
      </w:r>
    </w:p>
    <w:p w14:paraId="4AF7D90C" w14:textId="77777777" w:rsidR="00D84F5E" w:rsidRDefault="00AD19A5">
      <w:pPr>
        <w:spacing w:after="0"/>
        <w:ind w:left="14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9690" w:type="dxa"/>
        <w:tblInd w:w="-127" w:type="dxa"/>
        <w:tblCellMar>
          <w:top w:w="106" w:type="dxa"/>
          <w:left w:w="62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1528"/>
        <w:gridCol w:w="216"/>
        <w:gridCol w:w="7379"/>
      </w:tblGrid>
      <w:tr w:rsidR="00D84F5E" w14:paraId="7F7F36CD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8325" w14:textId="77777777" w:rsidR="00D84F5E" w:rsidRDefault="00AD19A5">
            <w:pPr>
              <w:ind w:left="10"/>
              <w:jc w:val="both"/>
            </w:pPr>
            <w:r>
              <w:rPr>
                <w:b/>
                <w:sz w:val="24"/>
              </w:rPr>
              <w:t xml:space="preserve">L.p.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D77D" w14:textId="77777777" w:rsidR="00D84F5E" w:rsidRDefault="00AD19A5">
            <w:pPr>
              <w:ind w:left="10"/>
            </w:pPr>
            <w:r>
              <w:rPr>
                <w:b/>
                <w:sz w:val="24"/>
              </w:rPr>
              <w:t xml:space="preserve">Nazwa komponentu </w:t>
            </w:r>
          </w:p>
          <w:p w14:paraId="009CC755" w14:textId="77777777" w:rsidR="00D84F5E" w:rsidRDefault="00AD19A5">
            <w:pPr>
              <w:ind w:left="10"/>
            </w:pPr>
            <w:r>
              <w:rPr>
                <w:b/>
                <w:sz w:val="24"/>
              </w:rPr>
              <w:t xml:space="preserve">lub </w:t>
            </w:r>
          </w:p>
          <w:p w14:paraId="1997B118" w14:textId="77777777" w:rsidR="00D84F5E" w:rsidRDefault="00AD19A5">
            <w:pPr>
              <w:ind w:left="10"/>
              <w:jc w:val="both"/>
            </w:pPr>
            <w:r>
              <w:rPr>
                <w:b/>
                <w:sz w:val="24"/>
              </w:rPr>
              <w:t xml:space="preserve">funkcjonalności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572" w14:textId="77777777" w:rsidR="00D84F5E" w:rsidRDefault="00AD19A5">
            <w:pPr>
              <w:ind w:left="10"/>
            </w:pPr>
            <w:r>
              <w:rPr>
                <w:b/>
                <w:sz w:val="24"/>
              </w:rPr>
              <w:t>Wymagane minimalne parametry techniczne komponentu lub funkcjonalności</w:t>
            </w:r>
            <w:r>
              <w:rPr>
                <w:sz w:val="24"/>
              </w:rPr>
              <w:t xml:space="preserve"> </w:t>
            </w:r>
          </w:p>
        </w:tc>
      </w:tr>
      <w:tr w:rsidR="00D84F5E" w14:paraId="4B3DF06E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CC9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8DAA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Typ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39A03" w14:textId="4699C499" w:rsidR="00D84F5E" w:rsidRDefault="003B1592">
            <w:pPr>
              <w:ind w:left="10"/>
            </w:pPr>
            <w:r>
              <w:rPr>
                <w:sz w:val="24"/>
              </w:rPr>
              <w:t>Laptop</w:t>
            </w:r>
            <w:r w:rsidR="00AD19A5">
              <w:rPr>
                <w:sz w:val="24"/>
              </w:rPr>
              <w:t xml:space="preserve">. W ofercie wymagane jest podanie modelu, symbolu oraz producenta.  </w:t>
            </w:r>
          </w:p>
          <w:p w14:paraId="1968241B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Zamawiający wymaga dostarczenia jednolitej wersji komponentów dla całej puli urządzeń objętych zamówieniem. </w:t>
            </w:r>
          </w:p>
        </w:tc>
      </w:tr>
      <w:tr w:rsidR="00D84F5E" w14:paraId="65D76ED5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6E3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3DA9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Zastosowanie: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442E7" w14:textId="0CA5E239" w:rsidR="00D84F5E" w:rsidRDefault="00AD19A5">
            <w:pPr>
              <w:ind w:left="10"/>
            </w:pPr>
            <w:r>
              <w:rPr>
                <w:sz w:val="24"/>
              </w:rPr>
              <w:t>Komputer będzie wykorzystywany dla potrzeb aplikacji biurowych, multimediów, dostępu do internetu oraz poczty elektronicznej</w:t>
            </w:r>
          </w:p>
        </w:tc>
      </w:tr>
      <w:tr w:rsidR="00E23565" w:rsidRPr="00E23565" w14:paraId="69A28C41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D632" w14:textId="77777777" w:rsidR="00D84F5E" w:rsidRPr="00E23565" w:rsidRDefault="00AD19A5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F676" w14:textId="77777777" w:rsidR="00D84F5E" w:rsidRPr="00E23565" w:rsidRDefault="00AD19A5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Procesor   </w:t>
            </w:r>
          </w:p>
          <w:p w14:paraId="7E87CC7A" w14:textId="77777777" w:rsidR="00D84F5E" w:rsidRPr="00E23565" w:rsidRDefault="00AD19A5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6CB1" w14:textId="07AE3CEA" w:rsidR="00D84F5E" w:rsidRPr="00E23565" w:rsidRDefault="00397928">
            <w:pPr>
              <w:rPr>
                <w:color w:val="auto"/>
              </w:rPr>
            </w:pPr>
            <w:r w:rsidRPr="00397447">
              <w:rPr>
                <w:rFonts w:ascii="Arial" w:eastAsia="Times New Roman" w:hAnsi="Arial" w:cs="Arial"/>
              </w:rPr>
              <w:t xml:space="preserve">wielordzeniowy osiągający w teście </w:t>
            </w:r>
            <w:proofErr w:type="spellStart"/>
            <w:r w:rsidRPr="00397447">
              <w:rPr>
                <w:rFonts w:ascii="Arial" w:eastAsia="Times New Roman" w:hAnsi="Arial" w:cs="Arial"/>
              </w:rPr>
              <w:t>passmark</w:t>
            </w:r>
            <w:proofErr w:type="spellEnd"/>
            <w:r w:rsidRPr="00397447">
              <w:rPr>
                <w:rFonts w:ascii="Arial" w:eastAsia="Times New Roman" w:hAnsi="Arial" w:cs="Arial"/>
              </w:rPr>
              <w:t xml:space="preserve"> CPU Mark wynik </w:t>
            </w:r>
            <w:r w:rsidRPr="00397447">
              <w:rPr>
                <w:rFonts w:ascii="Arial" w:eastAsia="Times New Roman" w:hAnsi="Arial" w:cs="Arial"/>
                <w:b/>
              </w:rPr>
              <w:t xml:space="preserve">min. </w:t>
            </w:r>
            <w:r>
              <w:rPr>
                <w:rFonts w:ascii="Arial" w:eastAsia="Times New Roman" w:hAnsi="Arial" w:cs="Arial"/>
                <w:b/>
              </w:rPr>
              <w:t>1</w:t>
            </w:r>
            <w:r w:rsidR="003B1592">
              <w:rPr>
                <w:rFonts w:ascii="Arial" w:eastAsia="Times New Roman" w:hAnsi="Arial" w:cs="Arial"/>
                <w:b/>
              </w:rPr>
              <w:t>0</w:t>
            </w:r>
            <w:r w:rsidRPr="00397447">
              <w:rPr>
                <w:rFonts w:ascii="Arial" w:eastAsia="Times New Roman" w:hAnsi="Arial" w:cs="Arial"/>
                <w:b/>
              </w:rPr>
              <w:t>000</w:t>
            </w:r>
            <w:r w:rsidRPr="00397447">
              <w:rPr>
                <w:rFonts w:ascii="Arial" w:eastAsia="Times New Roman" w:hAnsi="Arial" w:cs="Arial"/>
              </w:rPr>
              <w:t xml:space="preserve">  punktów według wyników ze strony  </w:t>
            </w:r>
            <w:hyperlink r:id="rId11" w:history="1">
              <w:r w:rsidR="003B1592" w:rsidRPr="0075473D">
                <w:rPr>
                  <w:rStyle w:val="Hipercze"/>
                  <w:rFonts w:ascii="Arial" w:eastAsia="Times New Roman" w:hAnsi="Arial" w:cs="Arial"/>
                </w:rPr>
                <w:t>https://www.cpubenchmark.net/laptop.html</w:t>
              </w:r>
            </w:hyperlink>
            <w:r w:rsidRPr="00397447">
              <w:rPr>
                <w:rFonts w:ascii="Arial" w:eastAsia="Times New Roman" w:hAnsi="Arial" w:cs="Arial"/>
              </w:rPr>
              <w:t> – proszę podać symbol oferowanego procesora,</w:t>
            </w:r>
          </w:p>
        </w:tc>
      </w:tr>
      <w:tr w:rsidR="00D84F5E" w14:paraId="69F38E9C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496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E493A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Pamięć operacyjna (RAM)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FDC7" w14:textId="12FEF96B" w:rsidR="00D84F5E" w:rsidRDefault="00AD19A5">
            <w:pPr>
              <w:ind w:left="10"/>
            </w:pPr>
            <w:r>
              <w:rPr>
                <w:sz w:val="24"/>
              </w:rPr>
              <w:t xml:space="preserve">16GB  </w:t>
            </w:r>
          </w:p>
        </w:tc>
      </w:tr>
      <w:tr w:rsidR="00D84F5E" w14:paraId="45C88C5A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646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EC215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Parametry pamięci masowej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73A0" w14:textId="285F5608" w:rsidR="00D84F5E" w:rsidRDefault="00AD19A5">
            <w:pPr>
              <w:ind w:left="10"/>
            </w:pPr>
            <w:r>
              <w:rPr>
                <w:sz w:val="24"/>
              </w:rPr>
              <w:t>Dysk w technologii SSD 5</w:t>
            </w:r>
            <w:r w:rsidR="00397928">
              <w:rPr>
                <w:sz w:val="24"/>
              </w:rPr>
              <w:t>12</w:t>
            </w:r>
            <w:r>
              <w:rPr>
                <w:sz w:val="24"/>
              </w:rPr>
              <w:t xml:space="preserve">GB, szybkość zapisu sekwencyjnego minimum 1500 MB/s szybkość odczytu sekwencyjnego minimum 1500 MB/s </w:t>
            </w:r>
          </w:p>
        </w:tc>
      </w:tr>
      <w:tr w:rsidR="00D84F5E" w14:paraId="4E109730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409F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EB21" w14:textId="35A97328" w:rsidR="00D84F5E" w:rsidRDefault="00397928">
            <w:pPr>
              <w:ind w:left="10"/>
            </w:pPr>
            <w:r>
              <w:rPr>
                <w:sz w:val="24"/>
              </w:rPr>
              <w:t>Parametry</w:t>
            </w:r>
          </w:p>
          <w:p w14:paraId="369D22E3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grafiki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77C40" w14:textId="57D7D390" w:rsidR="00D84F5E" w:rsidRDefault="00AD19A5">
            <w:pPr>
              <w:ind w:left="10"/>
              <w:jc w:val="both"/>
            </w:pPr>
            <w:r>
              <w:rPr>
                <w:sz w:val="24"/>
              </w:rPr>
              <w:t xml:space="preserve">Możliwość jednoczesnej pracy minimum na dwóch </w:t>
            </w:r>
            <w:r w:rsidR="003B1592">
              <w:rPr>
                <w:sz w:val="24"/>
              </w:rPr>
              <w:t>ekranach</w:t>
            </w:r>
            <w:r>
              <w:rPr>
                <w:sz w:val="24"/>
              </w:rPr>
              <w:t xml:space="preserve"> o rozdzielczości </w:t>
            </w:r>
            <w:proofErr w:type="spellStart"/>
            <w:r>
              <w:rPr>
                <w:sz w:val="24"/>
              </w:rPr>
              <w:t>FullHD</w:t>
            </w:r>
            <w:proofErr w:type="spellEnd"/>
            <w:r>
              <w:rPr>
                <w:sz w:val="24"/>
              </w:rPr>
              <w:t xml:space="preserve"> (1920x1080). </w:t>
            </w:r>
          </w:p>
          <w:p w14:paraId="58C664A9" w14:textId="5350075F" w:rsidR="00D84F5E" w:rsidRDefault="00AD19A5">
            <w:pPr>
              <w:ind w:left="10"/>
            </w:pPr>
            <w:r>
              <w:rPr>
                <w:sz w:val="24"/>
              </w:rPr>
              <w:t>Dostępne minimum jedno gniazdo</w:t>
            </w:r>
            <w:r w:rsidR="00397928">
              <w:rPr>
                <w:sz w:val="24"/>
              </w:rPr>
              <w:t xml:space="preserve"> DisplayPort lub HDMI</w:t>
            </w:r>
            <w:r>
              <w:rPr>
                <w:sz w:val="24"/>
              </w:rPr>
              <w:t xml:space="preserve">. </w:t>
            </w:r>
          </w:p>
        </w:tc>
      </w:tr>
      <w:tr w:rsidR="00D84F5E" w14:paraId="0DEB10EC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693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2F3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Wyposażenie multimedialne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26D55" w14:textId="77777777" w:rsidR="00D84F5E" w:rsidRDefault="00AD19A5">
            <w:pPr>
              <w:ind w:left="10"/>
              <w:jc w:val="both"/>
            </w:pPr>
            <w:r>
              <w:rPr>
                <w:sz w:val="24"/>
              </w:rPr>
              <w:t xml:space="preserve">Karta dźwiękowa zintegrowana z płytą główną, zgodna z High Definition, wewnętrzny głośnik 2W w obudowie komputera   </w:t>
            </w:r>
          </w:p>
          <w:p w14:paraId="7B693389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Porty słuchawek i mikrofonu na przednim oraz na tylnym panelu obudowy, dopuszcza się rozwiązanie port </w:t>
            </w:r>
            <w:proofErr w:type="spellStart"/>
            <w:r>
              <w:rPr>
                <w:sz w:val="24"/>
              </w:rPr>
              <w:t>combo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84F5E" w14:paraId="7383E6C7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4D8" w14:textId="77777777" w:rsidR="00D84F5E" w:rsidRDefault="00AD19A5">
            <w:pPr>
              <w:ind w:left="10"/>
            </w:pPr>
            <w:r>
              <w:rPr>
                <w:sz w:val="24"/>
              </w:rPr>
              <w:t xml:space="preserve">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C469" w14:textId="11837C07" w:rsidR="00D84F5E" w:rsidRDefault="003B1592">
            <w:pPr>
              <w:ind w:left="10"/>
            </w:pPr>
            <w:r>
              <w:rPr>
                <w:sz w:val="24"/>
              </w:rPr>
              <w:t>Ekran</w:t>
            </w:r>
            <w:r w:rsidR="00AD19A5">
              <w:rPr>
                <w:sz w:val="24"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9DA1" w14:textId="4551BF59" w:rsidR="003B1592" w:rsidRDefault="003B1592" w:rsidP="003B1592">
            <w:pPr>
              <w:ind w:left="224" w:hanging="224"/>
              <w:jc w:val="both"/>
            </w:pPr>
            <w:r>
              <w:t xml:space="preserve">Minimum 15”, rozdzielczość </w:t>
            </w:r>
            <w:proofErr w:type="spellStart"/>
            <w:r>
              <w:rPr>
                <w:sz w:val="24"/>
              </w:rPr>
              <w:t>FullHD</w:t>
            </w:r>
            <w:proofErr w:type="spellEnd"/>
            <w:r>
              <w:rPr>
                <w:sz w:val="24"/>
              </w:rPr>
              <w:t xml:space="preserve"> (1920x1080), ekran nie dotykowy,  matryca </w:t>
            </w:r>
            <w:proofErr w:type="spellStart"/>
            <w:r>
              <w:rPr>
                <w:sz w:val="24"/>
              </w:rPr>
              <w:t>motowa</w:t>
            </w:r>
            <w:proofErr w:type="spellEnd"/>
          </w:p>
        </w:tc>
      </w:tr>
      <w:tr w:rsidR="00E81A57" w14:paraId="69EDAE2F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ECEC" w14:textId="45F00FE0" w:rsidR="00E81A57" w:rsidRDefault="00E81A57" w:rsidP="00E81A57">
            <w:pPr>
              <w:ind w:left="10"/>
              <w:rPr>
                <w:sz w:val="24"/>
              </w:rPr>
            </w:pPr>
            <w:r>
              <w:rPr>
                <w:sz w:val="24"/>
              </w:rPr>
              <w:t xml:space="preserve">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FD3D" w14:textId="05C71835" w:rsidR="00E81A57" w:rsidRDefault="00E81A57" w:rsidP="00E81A57">
            <w:pPr>
              <w:ind w:left="10"/>
              <w:rPr>
                <w:sz w:val="24"/>
              </w:rPr>
            </w:pPr>
            <w:r>
              <w:rPr>
                <w:sz w:val="24"/>
              </w:rPr>
              <w:t xml:space="preserve">Obudowa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9775" w14:textId="29092FDC" w:rsidR="00AD19A5" w:rsidRDefault="00AD19A5" w:rsidP="00AD19A5">
            <w:pPr>
              <w:ind w:left="224" w:hanging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kolor czarny lub zbliżony tej barwie, maksymalna waga to 2kg  </w:t>
            </w:r>
          </w:p>
          <w:p w14:paraId="6E14B99C" w14:textId="77777777" w:rsidR="00AD19A5" w:rsidRDefault="00AD19A5" w:rsidP="00AD19A5">
            <w:pPr>
              <w:numPr>
                <w:ilvl w:val="0"/>
                <w:numId w:val="2"/>
              </w:numPr>
              <w:ind w:hanging="224"/>
              <w:jc w:val="both"/>
            </w:pPr>
            <w:r>
              <w:rPr>
                <w:sz w:val="24"/>
              </w:rPr>
              <w:t xml:space="preserve">musi posiadać naniesiony niepowtarzalny numer seryjny zgodny z numeracją producenta  </w:t>
            </w:r>
          </w:p>
          <w:p w14:paraId="04F5EF65" w14:textId="60D9A0E0" w:rsidR="00AD19A5" w:rsidRDefault="00AD19A5" w:rsidP="00AD19A5">
            <w:pPr>
              <w:ind w:left="224" w:hanging="224"/>
              <w:jc w:val="both"/>
            </w:pPr>
            <w:r>
              <w:rPr>
                <w:sz w:val="24"/>
              </w:rPr>
              <w:t>wyposażona w zasilacz zewnętrzny posiadający pracujący w sieci 230V 50Hz prądu.</w:t>
            </w:r>
          </w:p>
        </w:tc>
      </w:tr>
      <w:tr w:rsidR="00AD19A5" w14:paraId="0AE9B9DC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1D1" w14:textId="796F3976" w:rsidR="00AD19A5" w:rsidRDefault="00AD19A5" w:rsidP="00E81A57">
            <w:pPr>
              <w:ind w:left="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71F" w14:textId="3AB93F36" w:rsidR="00AD19A5" w:rsidRDefault="00AD19A5" w:rsidP="00E81A57">
            <w:pPr>
              <w:ind w:left="10"/>
              <w:rPr>
                <w:sz w:val="24"/>
              </w:rPr>
            </w:pPr>
            <w:r>
              <w:rPr>
                <w:sz w:val="24"/>
              </w:rPr>
              <w:t>Bateria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2F1" w14:textId="2B15416B" w:rsidR="00AD19A5" w:rsidRDefault="00AD19A5" w:rsidP="00AD19A5">
            <w:pPr>
              <w:ind w:left="224" w:hanging="224"/>
              <w:jc w:val="both"/>
              <w:rPr>
                <w:sz w:val="24"/>
              </w:rPr>
            </w:pPr>
            <w:proofErr w:type="spellStart"/>
            <w:r w:rsidRPr="00AD19A5">
              <w:rPr>
                <w:sz w:val="24"/>
              </w:rPr>
              <w:t>Litowo</w:t>
            </w:r>
            <w:proofErr w:type="spellEnd"/>
            <w:r w:rsidRPr="00AD19A5">
              <w:rPr>
                <w:sz w:val="24"/>
              </w:rPr>
              <w:t>-Polimerowa</w:t>
            </w:r>
            <w:r>
              <w:rPr>
                <w:sz w:val="24"/>
              </w:rPr>
              <w:t xml:space="preserve"> o mocy minimum 40Wh.</w:t>
            </w:r>
          </w:p>
        </w:tc>
      </w:tr>
      <w:tr w:rsidR="00E81A57" w14:paraId="4155552C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DB8" w14:textId="14ED62E7" w:rsidR="00E81A57" w:rsidRDefault="00AD19A5" w:rsidP="00E81A57">
            <w:pPr>
              <w:ind w:left="72"/>
            </w:pPr>
            <w:r>
              <w:rPr>
                <w:sz w:val="24"/>
              </w:rPr>
              <w:t>11</w:t>
            </w:r>
            <w:r w:rsidR="00E81A57"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BD341" w14:textId="77777777" w:rsidR="00E81A57" w:rsidRDefault="00E81A57" w:rsidP="00E81A57">
            <w:pPr>
              <w:ind w:left="72" w:hanging="10"/>
            </w:pPr>
            <w:r>
              <w:rPr>
                <w:sz w:val="24"/>
              </w:rPr>
              <w:t xml:space="preserve">Zgodność z  systemami operacyjnymi i standardami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41C0F" w14:textId="77777777" w:rsidR="00E81A57" w:rsidRDefault="00E81A57" w:rsidP="00E81A57">
            <w:pPr>
              <w:ind w:left="72" w:right="79"/>
              <w:jc w:val="both"/>
            </w:pPr>
            <w:r>
              <w:rPr>
                <w:sz w:val="24"/>
              </w:rPr>
              <w:t>Oferowane modele komputerów muszą posiadać certyfikat producenta oferowanego systemu operacyjnego, potwierdzający poprawną współpracę oferowanych modeli komputerów z oferowanym systemem operacyjnym</w:t>
            </w:r>
            <w:r>
              <w:rPr>
                <w:b/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81A57" w14:paraId="01451756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E24" w14:textId="4FB50BDD" w:rsidR="00E81A57" w:rsidRDefault="00E81A57" w:rsidP="00E81A57">
            <w:pPr>
              <w:ind w:left="72"/>
            </w:pPr>
            <w:r>
              <w:rPr>
                <w:sz w:val="24"/>
              </w:rPr>
              <w:lastRenderedPageBreak/>
              <w:t>1</w:t>
            </w:r>
            <w:r w:rsidR="00AD19A5">
              <w:rPr>
                <w:sz w:val="24"/>
              </w:rPr>
              <w:t>2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6CD" w14:textId="77777777" w:rsidR="00E81A57" w:rsidRDefault="00E81A57" w:rsidP="00E81A57">
            <w:pPr>
              <w:ind w:left="72"/>
              <w:jc w:val="both"/>
            </w:pPr>
            <w:r>
              <w:rPr>
                <w:sz w:val="24"/>
              </w:rPr>
              <w:t xml:space="preserve">Bezpieczeństwo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9D10A" w14:textId="26922A4D" w:rsidR="00E81A57" w:rsidRDefault="00E81A57" w:rsidP="00E81A57">
            <w:pPr>
              <w:ind w:left="72" w:right="72" w:hanging="89"/>
              <w:jc w:val="both"/>
            </w:pPr>
            <w:r>
              <w:rPr>
                <w:sz w:val="24"/>
              </w:rPr>
              <w:t xml:space="preserve"> Ukryty w laminacie płyty głównej układ sprzętowy służący do tworzenia i zarządzania wygenerowanymi przez komputer kluczami szyfrowania </w:t>
            </w:r>
            <w:r w:rsidRPr="00397928">
              <w:rPr>
                <w:sz w:val="24"/>
              </w:rPr>
              <w:t>TPM 2.0</w:t>
            </w:r>
            <w:r>
              <w:rPr>
                <w:sz w:val="24"/>
              </w:rPr>
              <w:t xml:space="preserve">. </w:t>
            </w:r>
          </w:p>
        </w:tc>
      </w:tr>
      <w:tr w:rsidR="00E81A57" w14:paraId="4E8784E5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2209" w14:textId="3F74E855" w:rsidR="00E81A57" w:rsidRDefault="00E81A57" w:rsidP="00E81A57">
            <w:r>
              <w:rPr>
                <w:sz w:val="24"/>
              </w:rPr>
              <w:t>1</w:t>
            </w:r>
            <w:r w:rsidR="00AD19A5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B425" w14:textId="77777777" w:rsidR="00E81A57" w:rsidRDefault="00E81A57" w:rsidP="00E81A57">
            <w:r>
              <w:rPr>
                <w:sz w:val="24"/>
              </w:rPr>
              <w:t xml:space="preserve">Wirtualizacja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4D976" w14:textId="77777777" w:rsidR="00E81A57" w:rsidRDefault="00E81A57" w:rsidP="00E81A57">
            <w:pPr>
              <w:ind w:right="76"/>
              <w:jc w:val="both"/>
            </w:pPr>
            <w:r>
              <w:rPr>
                <w:sz w:val="24"/>
              </w:rPr>
              <w:t xml:space="preserve">Sprzętowe wsparcie technologii wirtualizacji realizowane łącznie w procesorze, chipsecie płyty głównej oraz w  BIOS systemu (możliwość włączenia/wyłączenia sprzętowego wsparcia wirtualizacji dla poszczególnych komponentów systemu). </w:t>
            </w:r>
          </w:p>
        </w:tc>
      </w:tr>
      <w:tr w:rsidR="00E81A57" w14:paraId="740DC41A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6CA" w14:textId="7B95F5D2" w:rsidR="00E81A57" w:rsidRDefault="00E81A57" w:rsidP="00E81A57">
            <w:r>
              <w:rPr>
                <w:sz w:val="24"/>
              </w:rPr>
              <w:t>1</w:t>
            </w:r>
            <w:r w:rsidR="00AD19A5">
              <w:rPr>
                <w:sz w:val="24"/>
              </w:rPr>
              <w:t>4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15CE" w14:textId="77777777" w:rsidR="00E81A57" w:rsidRDefault="00E81A57" w:rsidP="00E81A57">
            <w:r>
              <w:rPr>
                <w:sz w:val="24"/>
              </w:rPr>
              <w:t xml:space="preserve">System operacyjny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E522F" w14:textId="53D96794" w:rsidR="00E81A57" w:rsidRDefault="00E81A57" w:rsidP="00E81A57">
            <w:pPr>
              <w:ind w:right="76"/>
              <w:jc w:val="both"/>
            </w:pPr>
            <w:r>
              <w:rPr>
                <w:sz w:val="24"/>
              </w:rPr>
              <w:t xml:space="preserve">Microsoft Windows 10 lub 11 Pro w wersji 64bit w języku polskim w celu zapewnienia współpracy z istniejącym  środowiskiem sieciowym oraz aplikacjami Zamawiającego , lub równoważny.  </w:t>
            </w:r>
          </w:p>
          <w:p w14:paraId="4743A074" w14:textId="77777777" w:rsidR="00E81A57" w:rsidRDefault="00E81A57" w:rsidP="00E81A57">
            <w:r>
              <w:rPr>
                <w:sz w:val="24"/>
              </w:rPr>
              <w:t xml:space="preserve">Klucz licencyjny Windows 10 Professional musi być zapisany trwale w BIOS i umożliwiać instalację systemu operacyjnego na podstawie nośnika lub zdalnie bez potrzeby ręcznego wpisywania klucza licencyjnego.  </w:t>
            </w:r>
          </w:p>
          <w:p w14:paraId="086F51A5" w14:textId="77777777" w:rsidR="00E81A57" w:rsidRDefault="00E81A57" w:rsidP="00E81A57">
            <w:r>
              <w:rPr>
                <w:b/>
                <w:sz w:val="24"/>
                <w:u w:val="single" w:color="000000"/>
              </w:rPr>
              <w:t>Warunki równoważności.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19BCFB4" w14:textId="77777777" w:rsidR="00E81A57" w:rsidRDefault="00E81A57" w:rsidP="00E81A57">
            <w:pPr>
              <w:spacing w:after="2"/>
              <w:ind w:right="71"/>
              <w:jc w:val="both"/>
            </w:pPr>
            <w:r>
              <w:rPr>
                <w:sz w:val="24"/>
              </w:rPr>
              <w:t xml:space="preserve">System operacyjny 64-bit, dołączony nośnik z oprogramowaniem instalacyjnym. Za rozwiązanie równoważne uznaje się takie, które posiada wbudowane mechanizmy i funkcjonalności (bez użycia dodatkowych aplikacji, bez jakichkolwiek emulatorów, implementacji lub programów towarzyszących), zapewniające:  </w:t>
            </w:r>
          </w:p>
          <w:p w14:paraId="417BFF09" w14:textId="77777777" w:rsidR="00E81A57" w:rsidRDefault="00E81A57" w:rsidP="00E81A57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polską wersję językową,  </w:t>
            </w:r>
          </w:p>
          <w:p w14:paraId="4CF3E385" w14:textId="59CE0328" w:rsidR="00E81A57" w:rsidRDefault="00E81A57" w:rsidP="00E81A57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t xml:space="preserve">możliwość instalacji i poprawnego działania oprogramowania dostępnego w ramach posiadanych przez Microsoft Office 2019, Microsoft Office 2021 oraz Office 365 oraz możliwość pełnej integracji z systemem domenowym MS Windows,  </w:t>
            </w:r>
          </w:p>
          <w:p w14:paraId="436C4AB2" w14:textId="77777777" w:rsidR="00E81A57" w:rsidRDefault="00E81A57" w:rsidP="00E81A57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możliwość instalacji i poprawnego działania aplikacji dedykowanych dla systemu Windows wykorzystywanych przez Zamawiającego, oraz poprawnej obsługi powszechnie używanych, urządzeń peryferyjnych (drukarek, skanerów, kser),  </w:t>
            </w:r>
          </w:p>
          <w:p w14:paraId="2C7A5F4A" w14:textId="77777777" w:rsidR="00E81A57" w:rsidRDefault="00E81A57" w:rsidP="00E81A57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t xml:space="preserve">dostępność aktualizacji i poprawek do systemu u producenta systemu bezpłatnie i bez dodatkowych opłat licencyjnych z możliwością wyboru instalowanych poprawek,  </w:t>
            </w:r>
          </w:p>
          <w:p w14:paraId="6DA65E71" w14:textId="77777777" w:rsidR="00E81A57" w:rsidRDefault="00E81A57" w:rsidP="00E81A57">
            <w:pPr>
              <w:numPr>
                <w:ilvl w:val="0"/>
                <w:numId w:val="3"/>
              </w:numPr>
              <w:spacing w:line="241" w:lineRule="auto"/>
              <w:ind w:right="24"/>
              <w:jc w:val="both"/>
            </w:pPr>
            <w:r>
              <w:rPr>
                <w:sz w:val="24"/>
              </w:rPr>
              <w:t xml:space="preserve">możliwość zdalnej, automatycznej instalacji, konfiguracji, administrowania oraz aktualizowania systemu,  </w:t>
            </w: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graficzne środowisko instalacji i konfiguracji,  </w:t>
            </w:r>
          </w:p>
          <w:p w14:paraId="2281F69C" w14:textId="77777777" w:rsidR="00E81A57" w:rsidRDefault="00E81A57" w:rsidP="00E81A57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i przejmowania pulpitu zdalnego,  </w:t>
            </w:r>
          </w:p>
          <w:p w14:paraId="6EDE8554" w14:textId="77777777" w:rsidR="00E81A57" w:rsidRDefault="00E81A57" w:rsidP="00E81A57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plików i drukarek,  </w:t>
            </w:r>
          </w:p>
          <w:p w14:paraId="69ADCC5E" w14:textId="77777777" w:rsidR="00E81A57" w:rsidRDefault="00E81A57" w:rsidP="00E81A57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możliwość blokowania lub dopuszczenia dowolnych urządzeń peryferyjnych za pomocą polityk sprzętowych (np. przy użyciu numerów identyfikacyjnych sprzętu),  </w:t>
            </w:r>
          </w:p>
          <w:p w14:paraId="4B861EDE" w14:textId="77777777" w:rsidR="00E81A57" w:rsidRDefault="00E81A57" w:rsidP="00E81A57">
            <w:pPr>
              <w:numPr>
                <w:ilvl w:val="0"/>
                <w:numId w:val="4"/>
              </w:numPr>
              <w:spacing w:line="242" w:lineRule="auto"/>
            </w:pPr>
            <w:r>
              <w:rPr>
                <w:sz w:val="24"/>
              </w:rPr>
              <w:t xml:space="preserve">wyposażenie systemu w graficzny interfejs użytkownika w języku polskim,  </w:t>
            </w:r>
          </w:p>
          <w:p w14:paraId="735B19FD" w14:textId="77777777" w:rsidR="00E81A57" w:rsidRDefault="00E81A57" w:rsidP="00E81A57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zapewnienie pełnej kompatybilności z oferowanym sprzętem,  </w:t>
            </w:r>
          </w:p>
          <w:p w14:paraId="0900FBF8" w14:textId="77777777" w:rsidR="00E81A57" w:rsidRDefault="00E81A57" w:rsidP="00E81A57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zintegrowanie z systemem modułu pomocy dla użytkownika w języku polskim,  </w:t>
            </w:r>
          </w:p>
          <w:p w14:paraId="77AD3DB7" w14:textId="77777777" w:rsidR="00E81A57" w:rsidRDefault="00E81A57" w:rsidP="00E81A57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lastRenderedPageBreak/>
              <w:t xml:space="preserve">zintegrowanie z systemem modułu wyszukiwania informacji,  możliwość wykonywania kopii bezpieczeństwa (całego dysku, wybranych folderów, kopii przyrostowych) wraz z możliwością automatycznego odzyskania wersji wcześniejszej,  </w:t>
            </w:r>
          </w:p>
          <w:p w14:paraId="4C2599E1" w14:textId="77777777" w:rsidR="00E81A57" w:rsidRDefault="00E81A57" w:rsidP="00E81A57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zabezpieczony hasłem hierarchiczny dostęp do systemu, konta i profile użytkowników zarządzane zdalnie; praca systemu w trybie ochrony kont użytkowników,  </w:t>
            </w:r>
          </w:p>
          <w:p w14:paraId="598D309E" w14:textId="77777777" w:rsidR="00E81A57" w:rsidRDefault="00E81A57" w:rsidP="00E81A57">
            <w:pPr>
              <w:numPr>
                <w:ilvl w:val="0"/>
                <w:numId w:val="5"/>
              </w:numPr>
              <w:spacing w:after="3" w:line="238" w:lineRule="auto"/>
              <w:ind w:right="23"/>
              <w:jc w:val="both"/>
            </w:pPr>
            <w:r>
              <w:rPr>
                <w:sz w:val="24"/>
              </w:rPr>
              <w:t xml:space="preserve">zintegrowane z systemem operacyjnym narzędzia zwalczające złośliwe oprogramowanie; aktualizacja dostępna u producenta nieodpłatnie bez ograniczeń czasowych,  </w:t>
            </w:r>
          </w:p>
          <w:p w14:paraId="188EFC1C" w14:textId="77777777" w:rsidR="00E81A57" w:rsidRDefault="00E81A57" w:rsidP="00E81A57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t xml:space="preserve">licencja na system operacyjny musi być nieograniczona w czasie, pozwalać na wielokrotne instalowanie systemu na oferowanym sprzęcie bez konieczności kontaktowania się przez Zamawiającego z producentem systemu lub sprzętu,  </w:t>
            </w:r>
          </w:p>
          <w:p w14:paraId="42A50EDC" w14:textId="77777777" w:rsidR="00CD1759" w:rsidRPr="00CD1759" w:rsidRDefault="00E81A57" w:rsidP="00CD1759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oprogramowanie powinno posiadać certyfikat autentyczności lub unikalny kod aktywacyjny umożliwiający potwierdzenie autentyczności,  </w:t>
            </w:r>
          </w:p>
          <w:p w14:paraId="05CF12B8" w14:textId="055C57E8" w:rsidR="00E81A57" w:rsidRDefault="00E81A57" w:rsidP="00CD1759">
            <w:pPr>
              <w:numPr>
                <w:ilvl w:val="0"/>
                <w:numId w:val="5"/>
              </w:numPr>
              <w:ind w:right="23"/>
              <w:jc w:val="both"/>
            </w:pPr>
            <w:r w:rsidRPr="00CD1759">
              <w:rPr>
                <w:sz w:val="24"/>
              </w:rPr>
              <w:t xml:space="preserve">zamawiający nie dopuszcza w systemie możliwości instalacji dodatkowych narzędzi emulujących działanie systemów.  W przypadku zaoferowania przez Wykonawcę rozwiązania 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 </w:t>
            </w:r>
          </w:p>
        </w:tc>
      </w:tr>
      <w:tr w:rsidR="00E81A57" w14:paraId="14B1665C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C84" w14:textId="1C908CA4" w:rsidR="00E81A57" w:rsidRDefault="00E81A57" w:rsidP="00E81A57">
            <w:r>
              <w:rPr>
                <w:sz w:val="24"/>
              </w:rPr>
              <w:lastRenderedPageBreak/>
              <w:t>1</w:t>
            </w:r>
            <w:r w:rsidR="00AD19A5">
              <w:rPr>
                <w:sz w:val="24"/>
              </w:rPr>
              <w:t>5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CE91" w14:textId="77777777" w:rsidR="00E81A57" w:rsidRDefault="00E81A57" w:rsidP="00E81A57">
            <w:r>
              <w:rPr>
                <w:sz w:val="24"/>
              </w:rPr>
              <w:t xml:space="preserve">BIOS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49261" w14:textId="77777777" w:rsidR="00E81A57" w:rsidRDefault="00E81A57" w:rsidP="00E81A57">
            <w:r>
              <w:rPr>
                <w:sz w:val="24"/>
              </w:rPr>
              <w:t xml:space="preserve">BIOS zgodny ze specyfikacją UEFI  </w:t>
            </w:r>
          </w:p>
          <w:p w14:paraId="77B056E5" w14:textId="77777777" w:rsidR="00E81A57" w:rsidRDefault="00E81A57" w:rsidP="00E81A57">
            <w:r>
              <w:rPr>
                <w:sz w:val="24"/>
              </w:rPr>
              <w:t xml:space="preserve">Możliwość, bez uruchamiania systemu operacyjnego z dysku twardego komputera lub innych podłączonych do niego urządzeń zewnętrznych odczytania z BIOS informacji o:   </w:t>
            </w:r>
          </w:p>
          <w:p w14:paraId="43029038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wersji BIOS,   </w:t>
            </w:r>
          </w:p>
          <w:p w14:paraId="54638617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nr seryjnym komputera wraz z datą jego wyprodukowania,   </w:t>
            </w:r>
          </w:p>
          <w:p w14:paraId="091C00B8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ilości i sposobu obłożenia slotów pamięciami RAM,   </w:t>
            </w:r>
          </w:p>
          <w:p w14:paraId="12543696" w14:textId="77777777" w:rsidR="00E81A57" w:rsidRDefault="00E81A57" w:rsidP="00E81A57">
            <w:pPr>
              <w:spacing w:line="242" w:lineRule="auto"/>
              <w:ind w:left="193"/>
            </w:pPr>
            <w:r>
              <w:rPr>
                <w:sz w:val="24"/>
              </w:rPr>
              <w:t xml:space="preserve">− typie procesora wraz z informacją o ilości rdzeni, wielkości pamięci cache,   </w:t>
            </w:r>
          </w:p>
          <w:p w14:paraId="43BEE49F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pojemności zainstalowanego dysku twardego  </w:t>
            </w:r>
          </w:p>
          <w:p w14:paraId="0D557039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rodzajach napędów optycznych  </w:t>
            </w:r>
          </w:p>
          <w:p w14:paraId="21BEE09F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MAC adresie zintegrowanej karty sieciowej  </w:t>
            </w:r>
          </w:p>
          <w:p w14:paraId="32BC0A28" w14:textId="77777777" w:rsidR="00E81A57" w:rsidRDefault="00E81A57" w:rsidP="00E81A57">
            <w:pPr>
              <w:ind w:left="193"/>
            </w:pPr>
            <w:r>
              <w:rPr>
                <w:sz w:val="24"/>
              </w:rPr>
              <w:t xml:space="preserve">− kontrolerze audio  </w:t>
            </w:r>
          </w:p>
          <w:p w14:paraId="72DE6490" w14:textId="77777777" w:rsidR="00E81A57" w:rsidRDefault="00E81A57" w:rsidP="00E81A57">
            <w:pPr>
              <w:spacing w:after="2" w:line="238" w:lineRule="auto"/>
              <w:ind w:left="62" w:right="80"/>
              <w:jc w:val="both"/>
            </w:pPr>
            <w:r>
              <w:rPr>
                <w:sz w:val="24"/>
              </w:rPr>
              <w:t xml:space="preserve">Funkcja blokowania wejścia do  BIOS oraz blokowania startu systemu operacyjnego, (gwarantujący utrzymanie zapisanego hasła nawet w przypadku odłączenia wszystkich źródeł zasilania i podtrzymania BIOS).  </w:t>
            </w:r>
          </w:p>
          <w:p w14:paraId="4320698F" w14:textId="77777777" w:rsidR="00E81A57" w:rsidRDefault="00E81A57" w:rsidP="00E81A57">
            <w:pPr>
              <w:spacing w:line="239" w:lineRule="auto"/>
              <w:ind w:left="134" w:right="67"/>
              <w:jc w:val="both"/>
            </w:pPr>
            <w:r>
              <w:rPr>
                <w:sz w:val="24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58C4E5D1" w14:textId="1BAD20D1" w:rsidR="00E81A57" w:rsidRDefault="00E81A57" w:rsidP="000B23C5">
            <w:pPr>
              <w:spacing w:after="2"/>
              <w:ind w:left="134" w:right="87"/>
              <w:jc w:val="both"/>
            </w:pPr>
            <w:r>
              <w:rPr>
                <w:sz w:val="24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sz w:val="24"/>
              </w:rPr>
              <w:t>bootujących</w:t>
            </w:r>
            <w:proofErr w:type="spellEnd"/>
            <w:r>
              <w:rPr>
                <w:sz w:val="24"/>
              </w:rPr>
              <w:t xml:space="preserve"> typu USB, natomiast po uruchomieniu systemu operacyjnego porty USB są aktywne.  </w:t>
            </w:r>
          </w:p>
        </w:tc>
      </w:tr>
      <w:tr w:rsidR="00E81A57" w14:paraId="66B26357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A4255" w14:textId="1D1112D1" w:rsidR="00E81A57" w:rsidRDefault="00E81A57" w:rsidP="00E81A57">
            <w:pPr>
              <w:ind w:left="89"/>
            </w:pPr>
            <w:r>
              <w:rPr>
                <w:sz w:val="24"/>
              </w:rPr>
              <w:lastRenderedPageBreak/>
              <w:t>1</w:t>
            </w:r>
            <w:r w:rsidR="00AD19A5">
              <w:rPr>
                <w:sz w:val="24"/>
              </w:rPr>
              <w:t>6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F9B22" w14:textId="77777777" w:rsidR="00E81A57" w:rsidRDefault="00E81A57" w:rsidP="00E81A57">
            <w:pPr>
              <w:ind w:left="77"/>
            </w:pPr>
            <w:r>
              <w:rPr>
                <w:sz w:val="24"/>
              </w:rPr>
              <w:t xml:space="preserve">Certyfikaty standardy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F428A" w14:textId="77777777" w:rsidR="00E81A57" w:rsidRDefault="00E81A57" w:rsidP="00E81A57">
            <w:pPr>
              <w:jc w:val="both"/>
            </w:pPr>
            <w:r>
              <w:rPr>
                <w:sz w:val="24"/>
              </w:rPr>
              <w:t xml:space="preserve">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88426" w14:textId="77777777" w:rsidR="00E81A57" w:rsidRDefault="00E81A57" w:rsidP="00E81A57">
            <w:pPr>
              <w:numPr>
                <w:ilvl w:val="0"/>
                <w:numId w:val="6"/>
              </w:numPr>
              <w:ind w:left="395" w:hanging="190"/>
            </w:pPr>
            <w:r>
              <w:rPr>
                <w:sz w:val="24"/>
              </w:rPr>
              <w:t xml:space="preserve">Sprzęt musi posiadać deklarację zgodności CE   </w:t>
            </w:r>
          </w:p>
          <w:p w14:paraId="63E86D35" w14:textId="173E5FE7" w:rsidR="00E81A57" w:rsidRDefault="00E81A57" w:rsidP="000B23C5"/>
        </w:tc>
      </w:tr>
      <w:tr w:rsidR="00E81A57" w14:paraId="7B1F2845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AD4557" w14:textId="25B299F0" w:rsidR="00E81A57" w:rsidRDefault="00E81A57" w:rsidP="00E81A57">
            <w:pPr>
              <w:ind w:left="89"/>
            </w:pPr>
            <w:r>
              <w:rPr>
                <w:sz w:val="24"/>
              </w:rPr>
              <w:t>1</w:t>
            </w:r>
            <w:r w:rsidR="000B23C5">
              <w:rPr>
                <w:sz w:val="24"/>
              </w:rPr>
              <w:t>7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0695" w14:textId="77777777" w:rsidR="00E81A57" w:rsidRDefault="00E81A57" w:rsidP="00E81A57">
            <w:pPr>
              <w:ind w:left="77"/>
            </w:pPr>
            <w:r>
              <w:rPr>
                <w:sz w:val="24"/>
              </w:rPr>
              <w:t xml:space="preserve">Warunki gwarancji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B2BDD" w14:textId="77777777" w:rsidR="00E81A57" w:rsidRDefault="00E81A57" w:rsidP="00E81A57">
            <w:r>
              <w:rPr>
                <w:sz w:val="24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E9DCC" w14:textId="77777777" w:rsidR="00E81A57" w:rsidRDefault="00E81A57" w:rsidP="00E81A57">
            <w:pPr>
              <w:spacing w:after="1" w:line="239" w:lineRule="auto"/>
              <w:ind w:left="154" w:right="63"/>
              <w:jc w:val="both"/>
            </w:pPr>
            <w:r>
              <w:rPr>
                <w:sz w:val="24"/>
              </w:rPr>
              <w:t xml:space="preserve">3-letnia gwarancja producenta świadczona na miejscu u klienta z opcją „zachowaj dysk” która w przypadku awarii gwarantuje, że dysk pozostaje u zamawiającego. Zamawiający wymaga dołączenia do oferty oświadczenia, że w przypadku wystąpienia awarii dysku twardego w urządzeniu objętym aktywnym wparciem technicznym, uszkodzony dysk twardy pozostaje u Zamawiającego.  </w:t>
            </w:r>
          </w:p>
          <w:p w14:paraId="1FF84CCA" w14:textId="77777777" w:rsidR="00E81A57" w:rsidRDefault="00E81A57" w:rsidP="00E81A57">
            <w:pPr>
              <w:ind w:left="154"/>
            </w:pPr>
            <w:r>
              <w:rPr>
                <w:sz w:val="24"/>
              </w:rPr>
              <w:t xml:space="preserve">Czas gwarancji biegnie od daty dostarczenia sprzętu.  </w:t>
            </w:r>
          </w:p>
          <w:p w14:paraId="65552CD2" w14:textId="77777777" w:rsidR="00E81A57" w:rsidRDefault="00E81A57" w:rsidP="00E81A57">
            <w:pPr>
              <w:spacing w:after="24"/>
              <w:ind w:left="77"/>
              <w:jc w:val="both"/>
            </w:pPr>
            <w:r>
              <w:rPr>
                <w:sz w:val="24"/>
              </w:rPr>
              <w:t xml:space="preserve">Czas reakcji serwisu - do końca następnego dnia roboczego tj. w przypadku awarii zakwalifikowanej jako naprawa w miejscu instalacji urządzenia, część zamienna wymagana do naprawy i/lub technik serwisowy przybędzie na miejsce wskazane przez klienta na następny dzień roboczy od momentu skutecznego przyjęcia zgłoszenia przez Dział Wsparcia Technicznego.  </w:t>
            </w:r>
          </w:p>
          <w:p w14:paraId="0FA56B81" w14:textId="77777777" w:rsidR="00E81A57" w:rsidRDefault="00E81A57" w:rsidP="00E81A57">
            <w:pPr>
              <w:spacing w:line="241" w:lineRule="auto"/>
              <w:ind w:left="77" w:right="63"/>
              <w:jc w:val="both"/>
            </w:pPr>
            <w:r>
              <w:rPr>
                <w:sz w:val="24"/>
              </w:rPr>
              <w:t xml:space="preserve">Firma serwisująca musi posiadać ISO 9001: 2008 na świadczenie usług serwisowych oraz posiadać autoryzacje producenta komputera. Producenta potwierdzając, że Serwis urządzeń będzie realizowany bezpośrednio przez Producenta i/lub we współpracy z Autoryzowanym Partnerem Serwisowym Producenta.  </w:t>
            </w:r>
          </w:p>
          <w:p w14:paraId="5819E6F7" w14:textId="77777777" w:rsidR="00E81A57" w:rsidRDefault="00E81A57" w:rsidP="00E81A57">
            <w:pPr>
              <w:spacing w:line="241" w:lineRule="auto"/>
              <w:ind w:left="77" w:right="12"/>
              <w:jc w:val="both"/>
            </w:pPr>
            <w:r>
              <w:rPr>
                <w:sz w:val="24"/>
              </w:rPr>
              <w:t xml:space="preserve">Okres i rodzaj gwarancji musi być możliwy do zweryfikowania na podstawie unikalnego numeru seryjnego komputera np. na stronie internetowej producenta sprzętu.  </w:t>
            </w:r>
          </w:p>
          <w:p w14:paraId="74BE66EC" w14:textId="77777777" w:rsidR="00E81A57" w:rsidRDefault="00E81A57" w:rsidP="00E81A57">
            <w:pPr>
              <w:ind w:left="77" w:right="17"/>
              <w:jc w:val="both"/>
            </w:pPr>
            <w:r>
              <w:rPr>
                <w:sz w:val="24"/>
              </w:rPr>
              <w:t xml:space="preserve">Dostępna ogólnopolska, telefoniczna infolinia/linia techniczna producenta komputera (rozliczana wg standardowych stawek operatora, nie dopuszcza się stosowania infolinii o podwyższonej płatności, w ofercie należy podać nr telefonu) w czasie obowiązywania gwarancji na sprzęt i umożliwiająca po podaniu numeru seryjnego urządzenia weryfikację fabrycznej konfiguracji komputera </w:t>
            </w:r>
          </w:p>
          <w:p w14:paraId="477F59BB" w14:textId="77777777" w:rsidR="00E81A57" w:rsidRDefault="00E81A57" w:rsidP="00E81A57">
            <w:pPr>
              <w:ind w:left="77" w:right="77"/>
              <w:jc w:val="both"/>
            </w:pPr>
            <w:r>
              <w:rPr>
                <w:sz w:val="24"/>
              </w:rPr>
              <w:t xml:space="preserve">Oświadczenie Wykonawcy, że w przypadku nie wywiązywania się przez niego lub firmę serwisującą z obowiązków gwarancyjnych, producent przejmie na siebie wszelkie zobowiązania związane z serwisem.  </w:t>
            </w:r>
          </w:p>
          <w:p w14:paraId="13A6A546" w14:textId="7BA22748" w:rsidR="00E81A57" w:rsidRDefault="00E81A57" w:rsidP="00E81A57">
            <w:pPr>
              <w:ind w:left="154" w:right="65"/>
              <w:jc w:val="both"/>
            </w:pPr>
            <w:r>
              <w:rPr>
                <w:b/>
                <w:sz w:val="24"/>
              </w:rPr>
              <w:t>Okres gwarancji stanowi kryterium oceny ofert w tym postępowaniu, ostateczny termin gwarancji zostanie określony przez Wykonawcę w złożonej ofercie.</w:t>
            </w:r>
            <w:r>
              <w:rPr>
                <w:sz w:val="24"/>
              </w:rPr>
              <w:t xml:space="preserve">  </w:t>
            </w:r>
          </w:p>
        </w:tc>
      </w:tr>
      <w:tr w:rsidR="00E81A57" w14:paraId="4650CED7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B8E4D" w14:textId="52449726" w:rsidR="00E81A57" w:rsidRDefault="00E81A57" w:rsidP="00E81A57">
            <w:pPr>
              <w:ind w:left="12"/>
            </w:pPr>
            <w:r>
              <w:rPr>
                <w:sz w:val="24"/>
              </w:rPr>
              <w:t>1</w:t>
            </w:r>
            <w:r w:rsidR="000B23C5">
              <w:rPr>
                <w:sz w:val="24"/>
              </w:rPr>
              <w:t>8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134" w14:textId="77777777" w:rsidR="00E81A57" w:rsidRDefault="00E81A57" w:rsidP="00E81A57">
            <w:pPr>
              <w:tabs>
                <w:tab w:val="center" w:pos="1486"/>
              </w:tabs>
            </w:pPr>
            <w:r>
              <w:rPr>
                <w:sz w:val="24"/>
              </w:rPr>
              <w:t xml:space="preserve">Wsparcie </w:t>
            </w:r>
            <w:r>
              <w:rPr>
                <w:sz w:val="24"/>
              </w:rPr>
              <w:tab/>
              <w:t xml:space="preserve"> </w:t>
            </w:r>
          </w:p>
          <w:p w14:paraId="7ECC7853" w14:textId="77777777" w:rsidR="00E81A57" w:rsidRDefault="00E81A57" w:rsidP="00E81A57">
            <w:r>
              <w:rPr>
                <w:sz w:val="24"/>
              </w:rPr>
              <w:t xml:space="preserve">techniczne producenta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11073" w14:textId="77777777" w:rsidR="00E81A57" w:rsidRDefault="00E81A57" w:rsidP="00E81A57">
            <w:pPr>
              <w:ind w:left="77" w:right="68"/>
              <w:jc w:val="both"/>
            </w:pPr>
            <w:r>
              <w:rPr>
                <w:sz w:val="24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  </w:t>
            </w:r>
          </w:p>
        </w:tc>
      </w:tr>
      <w:tr w:rsidR="00E81A57" w14:paraId="6A9CB48C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BD763" w14:textId="37C51CE8" w:rsidR="00E81A57" w:rsidRDefault="000B23C5" w:rsidP="00E81A57">
            <w:pPr>
              <w:ind w:left="12"/>
            </w:pPr>
            <w:r>
              <w:rPr>
                <w:sz w:val="24"/>
              </w:rPr>
              <w:lastRenderedPageBreak/>
              <w:t>19</w:t>
            </w:r>
            <w:r w:rsidR="00E81A57"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BD2B" w14:textId="77777777" w:rsidR="00E81A57" w:rsidRDefault="00E81A57" w:rsidP="00E81A57">
            <w:r>
              <w:rPr>
                <w:sz w:val="24"/>
              </w:rPr>
              <w:t xml:space="preserve">Wymagania </w:t>
            </w:r>
            <w:r>
              <w:rPr>
                <w:sz w:val="24"/>
              </w:rPr>
              <w:tab/>
              <w:t xml:space="preserve"> dodatkowe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A62" w14:textId="6E7923B7" w:rsidR="00E81A57" w:rsidRDefault="00E81A57" w:rsidP="00E81A57">
            <w:pPr>
              <w:spacing w:after="1" w:line="239" w:lineRule="auto"/>
              <w:ind w:left="77"/>
            </w:pPr>
            <w:r>
              <w:t>Karta sieciowa Wi-Fi minimum 802.11ac.</w:t>
            </w:r>
          </w:p>
          <w:p w14:paraId="68162A93" w14:textId="77777777" w:rsidR="00E81A57" w:rsidRDefault="00E81A57" w:rsidP="00E81A57">
            <w:pPr>
              <w:spacing w:after="1" w:line="239" w:lineRule="auto"/>
              <w:ind w:left="77"/>
            </w:pPr>
            <w:r>
              <w:t>Bluetooth minimum 4.1</w:t>
            </w:r>
          </w:p>
          <w:p w14:paraId="356C359A" w14:textId="77777777" w:rsidR="00E81A57" w:rsidRDefault="00E81A57" w:rsidP="00E81A57">
            <w:pPr>
              <w:spacing w:after="1" w:line="239" w:lineRule="auto"/>
              <w:ind w:left="77"/>
            </w:pPr>
            <w:r>
              <w:t>Czytnik kart SD.</w:t>
            </w:r>
          </w:p>
          <w:p w14:paraId="13511383" w14:textId="77777777" w:rsidR="00E81A57" w:rsidRDefault="00E81A57" w:rsidP="00E81A57">
            <w:pPr>
              <w:spacing w:after="1" w:line="239" w:lineRule="auto"/>
              <w:ind w:left="77"/>
            </w:pPr>
            <w:r>
              <w:t>Kamera Internetowa RGB rozdzielczość minimalna HD (720p)</w:t>
            </w:r>
          </w:p>
          <w:p w14:paraId="631F9659" w14:textId="286655C5" w:rsidR="00E81A57" w:rsidRDefault="00E81A57" w:rsidP="00E81A57">
            <w:pPr>
              <w:ind w:left="77"/>
              <w:rPr>
                <w:sz w:val="24"/>
              </w:rPr>
            </w:pPr>
            <w:r>
              <w:t>Wbudowany głośnik i mikrofon</w:t>
            </w:r>
          </w:p>
          <w:p w14:paraId="27BFEA0C" w14:textId="577CA054" w:rsidR="00E81A57" w:rsidRDefault="00E81A57" w:rsidP="00E81A57">
            <w:pPr>
              <w:ind w:left="77"/>
            </w:pPr>
            <w:r>
              <w:rPr>
                <w:sz w:val="24"/>
              </w:rPr>
              <w:t xml:space="preserve">Porty zintegrowane z płytą główną:  </w:t>
            </w:r>
          </w:p>
          <w:p w14:paraId="08829685" w14:textId="478FE2FE" w:rsidR="00E81A57" w:rsidRDefault="00E81A57" w:rsidP="00E81A57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możliwość podłączenia minimum 1 monitora,  </w:t>
            </w:r>
          </w:p>
          <w:p w14:paraId="70459A40" w14:textId="337C4924" w:rsidR="00E81A57" w:rsidRDefault="00E81A57" w:rsidP="00E81A57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2 porty USB </w:t>
            </w:r>
          </w:p>
          <w:p w14:paraId="1D31DDDD" w14:textId="4626BF10" w:rsidR="00E81A57" w:rsidRDefault="00E81A57" w:rsidP="00E81A57">
            <w:pPr>
              <w:numPr>
                <w:ilvl w:val="0"/>
                <w:numId w:val="7"/>
              </w:numPr>
              <w:spacing w:after="1" w:line="239" w:lineRule="auto"/>
            </w:pPr>
            <w:r>
              <w:rPr>
                <w:sz w:val="24"/>
              </w:rPr>
              <w:t>karta sieciowa 1GBit Ethernet RJ 45, zintegrowana z płytą główną.</w:t>
            </w:r>
          </w:p>
          <w:p w14:paraId="14668349" w14:textId="78F51D7C" w:rsidR="00E81A57" w:rsidRDefault="00E81A57" w:rsidP="00E81A57">
            <w:pPr>
              <w:spacing w:after="1" w:line="239" w:lineRule="auto"/>
              <w:ind w:left="77"/>
            </w:pPr>
          </w:p>
          <w:p w14:paraId="1D1931EB" w14:textId="10FB1ED7" w:rsidR="00E81A57" w:rsidRDefault="00E81A57" w:rsidP="00E81A57"/>
        </w:tc>
      </w:tr>
      <w:tr w:rsidR="00E81A57" w14:paraId="5595F672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516F2" w14:textId="07087283" w:rsidR="00E81A57" w:rsidRDefault="000B23C5" w:rsidP="00E81A57">
            <w:pPr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  <w:r w:rsidR="00E81A57">
              <w:rPr>
                <w:sz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92A" w14:textId="23ADB1DA" w:rsidR="00E81A57" w:rsidRDefault="00E81A57" w:rsidP="00E81A57">
            <w:pPr>
              <w:rPr>
                <w:sz w:val="24"/>
              </w:rPr>
            </w:pPr>
            <w:r>
              <w:rPr>
                <w:sz w:val="24"/>
              </w:rPr>
              <w:t>Akcesoria dodatkowe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B114" w14:textId="6F825A9A" w:rsidR="00E81A57" w:rsidRDefault="00E81A57" w:rsidP="00E81A57">
            <w:pPr>
              <w:pStyle w:val="Akapitzlist"/>
              <w:numPr>
                <w:ilvl w:val="0"/>
                <w:numId w:val="9"/>
              </w:numPr>
              <w:ind w:left="263" w:hanging="263"/>
              <w:rPr>
                <w:sz w:val="24"/>
              </w:rPr>
            </w:pPr>
            <w:r w:rsidRPr="00E81A57">
              <w:rPr>
                <w:sz w:val="24"/>
              </w:rPr>
              <w:t>Klawiatura i mysz bezprzewodowa tego samego producenta co laptop</w:t>
            </w:r>
          </w:p>
          <w:p w14:paraId="76DAC40C" w14:textId="317F96F2" w:rsidR="003E6710" w:rsidRDefault="003E6710" w:rsidP="00E81A57">
            <w:pPr>
              <w:pStyle w:val="Akapitzlist"/>
              <w:numPr>
                <w:ilvl w:val="0"/>
                <w:numId w:val="9"/>
              </w:numPr>
              <w:ind w:left="263" w:hanging="263"/>
              <w:rPr>
                <w:sz w:val="24"/>
              </w:rPr>
            </w:pPr>
            <w:r>
              <w:rPr>
                <w:sz w:val="24"/>
              </w:rPr>
              <w:t>Torba koloru czarnego lub odpowiadającego pasujący do laptopa, możliwość noszenia na ramieniu</w:t>
            </w:r>
          </w:p>
          <w:p w14:paraId="62C8E90D" w14:textId="2B48A606" w:rsidR="00AD19A5" w:rsidRDefault="00AD19A5" w:rsidP="00E81A57">
            <w:pPr>
              <w:pStyle w:val="Akapitzlist"/>
              <w:numPr>
                <w:ilvl w:val="0"/>
                <w:numId w:val="9"/>
              </w:numPr>
              <w:ind w:left="263" w:hanging="263"/>
              <w:rPr>
                <w:sz w:val="24"/>
              </w:rPr>
            </w:pPr>
            <w:r w:rsidRPr="00AD19A5">
              <w:rPr>
                <w:sz w:val="24"/>
              </w:rPr>
              <w:t>Stacja dokująca</w:t>
            </w:r>
            <w:r>
              <w:rPr>
                <w:sz w:val="24"/>
              </w:rPr>
              <w:t xml:space="preserve"> o mocy minimum 120W wyposażona w gniazda</w:t>
            </w:r>
          </w:p>
          <w:p w14:paraId="50CE2D48" w14:textId="766E4A3D" w:rsidR="00AD19A5" w:rsidRDefault="00AD19A5" w:rsidP="00AD19A5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sz w:val="24"/>
              </w:rPr>
            </w:pPr>
            <w:r w:rsidRPr="00AD19A5">
              <w:rPr>
                <w:sz w:val="24"/>
              </w:rPr>
              <w:t>DisplayPort</w:t>
            </w:r>
            <w:r>
              <w:rPr>
                <w:sz w:val="24"/>
              </w:rPr>
              <w:t xml:space="preserve"> minimum 1szt</w:t>
            </w:r>
          </w:p>
          <w:p w14:paraId="348B86AF" w14:textId="018BA5FE" w:rsidR="00AD19A5" w:rsidRDefault="00AD19A5" w:rsidP="00AD19A5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sz w:val="24"/>
              </w:rPr>
            </w:pPr>
            <w:r>
              <w:rPr>
                <w:sz w:val="24"/>
              </w:rPr>
              <w:t>HDMI minimum 1szt</w:t>
            </w:r>
          </w:p>
          <w:p w14:paraId="4FCA44DE" w14:textId="6DA376B5" w:rsidR="00E81A57" w:rsidRDefault="00AD19A5" w:rsidP="00AD19A5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sz w:val="24"/>
              </w:rPr>
            </w:pPr>
            <w:r w:rsidRPr="00AD19A5">
              <w:rPr>
                <w:sz w:val="24"/>
              </w:rPr>
              <w:t>karta sieciowa 1GBit Ethernet RJ 45</w:t>
            </w:r>
            <w:r>
              <w:rPr>
                <w:sz w:val="24"/>
              </w:rPr>
              <w:t xml:space="preserve"> minimum 1szt</w:t>
            </w:r>
          </w:p>
          <w:p w14:paraId="367B2797" w14:textId="3A8F74DB" w:rsidR="00AD19A5" w:rsidRDefault="00AD19A5" w:rsidP="00AD19A5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sz w:val="24"/>
              </w:rPr>
            </w:pPr>
            <w:r>
              <w:rPr>
                <w:sz w:val="24"/>
              </w:rPr>
              <w:t>USB-C 3.1 minimum 1szt</w:t>
            </w:r>
          </w:p>
          <w:p w14:paraId="0202BFD0" w14:textId="1B00A58E" w:rsidR="00AD19A5" w:rsidRPr="00E81A57" w:rsidRDefault="00AD19A5" w:rsidP="00AD19A5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sz w:val="24"/>
              </w:rPr>
            </w:pPr>
            <w:r>
              <w:rPr>
                <w:sz w:val="24"/>
              </w:rPr>
              <w:t>USB-A minimum 3szt</w:t>
            </w:r>
          </w:p>
          <w:p w14:paraId="0869956C" w14:textId="0B0F593A" w:rsidR="00E81A57" w:rsidRDefault="00E81A57" w:rsidP="00E81A57">
            <w:pPr>
              <w:ind w:left="77"/>
              <w:rPr>
                <w:sz w:val="24"/>
              </w:rPr>
            </w:pPr>
          </w:p>
        </w:tc>
      </w:tr>
      <w:tr w:rsidR="003E6710" w14:paraId="3BBEC6C3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F534D" w14:textId="0D3E5AAC" w:rsidR="003E6710" w:rsidRDefault="000B23C5" w:rsidP="003E6710">
            <w:pPr>
              <w:ind w:left="12"/>
              <w:rPr>
                <w:sz w:val="24"/>
              </w:rPr>
            </w:pPr>
            <w:r>
              <w:rPr>
                <w:sz w:val="24"/>
              </w:rPr>
              <w:t>21</w:t>
            </w:r>
            <w:r w:rsidR="003E6710">
              <w:rPr>
                <w:sz w:val="24"/>
              </w:rPr>
              <w:t xml:space="preserve">.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A87C" w14:textId="6F8C3BE9" w:rsidR="003E6710" w:rsidRDefault="003E6710" w:rsidP="003E6710">
            <w:pPr>
              <w:rPr>
                <w:sz w:val="24"/>
              </w:rPr>
            </w:pPr>
            <w:r>
              <w:rPr>
                <w:sz w:val="24"/>
              </w:rPr>
              <w:t>Oprogramowanie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C18" w14:textId="71E34E9B" w:rsidR="003E6710" w:rsidRPr="003E6710" w:rsidRDefault="003E6710" w:rsidP="003E6710">
            <w:pPr>
              <w:rPr>
                <w:sz w:val="24"/>
              </w:rPr>
            </w:pPr>
            <w:r w:rsidRPr="003E6710">
              <w:rPr>
                <w:sz w:val="24"/>
              </w:rPr>
              <w:t>Pakiet biurowy Microsoft Office Home &amp; Business 2021 ESD</w:t>
            </w:r>
          </w:p>
        </w:tc>
      </w:tr>
    </w:tbl>
    <w:p w14:paraId="18C75732" w14:textId="77777777" w:rsidR="00D84F5E" w:rsidRDefault="00AD19A5">
      <w:pPr>
        <w:spacing w:after="0"/>
        <w:ind w:left="14"/>
      </w:pPr>
      <w:r>
        <w:rPr>
          <w:b/>
          <w:sz w:val="24"/>
        </w:rPr>
        <w:t xml:space="preserve">  </w:t>
      </w:r>
    </w:p>
    <w:p w14:paraId="20879F75" w14:textId="24C936AF" w:rsidR="009834F6" w:rsidRDefault="009834F6" w:rsidP="009834F6">
      <w:pPr>
        <w:spacing w:after="1"/>
        <w:ind w:left="-5" w:hanging="10"/>
      </w:pPr>
      <w:r>
        <w:rPr>
          <w:b/>
          <w:sz w:val="24"/>
        </w:rPr>
        <w:t xml:space="preserve">Tabela 3. </w:t>
      </w:r>
      <w:r w:rsidRPr="003B1592">
        <w:rPr>
          <w:b/>
          <w:sz w:val="24"/>
        </w:rPr>
        <w:t>Zestaw laptop i multimedia wraz z systemem operacyjnym i biurowym</w:t>
      </w:r>
      <w:r>
        <w:rPr>
          <w:b/>
          <w:sz w:val="24"/>
        </w:rPr>
        <w:t xml:space="preserve"> </w:t>
      </w:r>
    </w:p>
    <w:p w14:paraId="0DFD0A4C" w14:textId="77777777" w:rsidR="009834F6" w:rsidRDefault="009834F6" w:rsidP="009834F6">
      <w:pPr>
        <w:spacing w:after="0"/>
        <w:ind w:left="14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9690" w:type="dxa"/>
        <w:tblInd w:w="-127" w:type="dxa"/>
        <w:tblCellMar>
          <w:top w:w="106" w:type="dxa"/>
          <w:left w:w="62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1528"/>
        <w:gridCol w:w="216"/>
        <w:gridCol w:w="7379"/>
      </w:tblGrid>
      <w:tr w:rsidR="009834F6" w14:paraId="2E583615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C154" w14:textId="77777777" w:rsidR="009834F6" w:rsidRDefault="009834F6" w:rsidP="006C468A">
            <w:pPr>
              <w:ind w:left="10"/>
              <w:jc w:val="both"/>
            </w:pPr>
            <w:r>
              <w:rPr>
                <w:b/>
                <w:sz w:val="24"/>
              </w:rPr>
              <w:t xml:space="preserve">L.p.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8470" w14:textId="77777777" w:rsidR="009834F6" w:rsidRDefault="009834F6" w:rsidP="006C468A">
            <w:pPr>
              <w:ind w:left="10"/>
            </w:pPr>
            <w:r>
              <w:rPr>
                <w:b/>
                <w:sz w:val="24"/>
              </w:rPr>
              <w:t xml:space="preserve">Nazwa komponentu </w:t>
            </w:r>
          </w:p>
          <w:p w14:paraId="22369D1F" w14:textId="77777777" w:rsidR="009834F6" w:rsidRDefault="009834F6" w:rsidP="006C468A">
            <w:pPr>
              <w:ind w:left="10"/>
            </w:pPr>
            <w:r>
              <w:rPr>
                <w:b/>
                <w:sz w:val="24"/>
              </w:rPr>
              <w:t xml:space="preserve">lub </w:t>
            </w:r>
          </w:p>
          <w:p w14:paraId="24367F56" w14:textId="77777777" w:rsidR="009834F6" w:rsidRDefault="009834F6" w:rsidP="006C468A">
            <w:pPr>
              <w:ind w:left="10"/>
              <w:jc w:val="both"/>
            </w:pPr>
            <w:r>
              <w:rPr>
                <w:b/>
                <w:sz w:val="24"/>
              </w:rPr>
              <w:t xml:space="preserve">funkcjonalności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E3F" w14:textId="77777777" w:rsidR="009834F6" w:rsidRDefault="009834F6" w:rsidP="006C468A">
            <w:pPr>
              <w:ind w:left="10"/>
            </w:pPr>
            <w:r>
              <w:rPr>
                <w:b/>
                <w:sz w:val="24"/>
              </w:rPr>
              <w:t>Wymagane minimalne parametry techniczne komponentu lub funkcjonalności</w:t>
            </w:r>
            <w:r>
              <w:rPr>
                <w:sz w:val="24"/>
              </w:rPr>
              <w:t xml:space="preserve"> </w:t>
            </w:r>
          </w:p>
        </w:tc>
      </w:tr>
      <w:tr w:rsidR="009834F6" w14:paraId="0F3F558A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C63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3C1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Typ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A7905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Laptop. W ofercie wymagane jest podanie modelu, symbolu oraz producenta.  </w:t>
            </w:r>
          </w:p>
          <w:p w14:paraId="30C1A0B7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Zamawiający wymaga dostarczenia jednolitej wersji komponentów dla całej puli urządzeń objętych zamówieniem. </w:t>
            </w:r>
          </w:p>
        </w:tc>
      </w:tr>
      <w:tr w:rsidR="009834F6" w14:paraId="6BC562FC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466F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5C0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Zastosowanie: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A1DC7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>Komputer będzie wykorzystywany dla potrzeb aplikacji biurowych, multimediów, dostępu do internetu oraz poczty elektronicznej</w:t>
            </w:r>
          </w:p>
        </w:tc>
      </w:tr>
      <w:tr w:rsidR="009834F6" w:rsidRPr="00E23565" w14:paraId="5379F789" w14:textId="77777777" w:rsidTr="000B2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BF4" w14:textId="77777777" w:rsidR="009834F6" w:rsidRPr="00E23565" w:rsidRDefault="009834F6" w:rsidP="006C468A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399" w14:textId="77777777" w:rsidR="009834F6" w:rsidRPr="00E23565" w:rsidRDefault="009834F6" w:rsidP="006C468A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Procesor   </w:t>
            </w:r>
          </w:p>
          <w:p w14:paraId="3648DB1F" w14:textId="77777777" w:rsidR="009834F6" w:rsidRPr="00E23565" w:rsidRDefault="009834F6" w:rsidP="006C468A">
            <w:pPr>
              <w:ind w:left="10"/>
              <w:rPr>
                <w:color w:val="auto"/>
              </w:rPr>
            </w:pPr>
            <w:r w:rsidRPr="00E23565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F587" w14:textId="77777777" w:rsidR="009834F6" w:rsidRPr="00E23565" w:rsidRDefault="009834F6" w:rsidP="006C468A">
            <w:pPr>
              <w:rPr>
                <w:color w:val="auto"/>
              </w:rPr>
            </w:pPr>
            <w:r w:rsidRPr="00397447">
              <w:rPr>
                <w:rFonts w:ascii="Arial" w:eastAsia="Times New Roman" w:hAnsi="Arial" w:cs="Arial"/>
              </w:rPr>
              <w:t xml:space="preserve">wielordzeniowy osiągający w teście </w:t>
            </w:r>
            <w:proofErr w:type="spellStart"/>
            <w:r w:rsidRPr="00397447">
              <w:rPr>
                <w:rFonts w:ascii="Arial" w:eastAsia="Times New Roman" w:hAnsi="Arial" w:cs="Arial"/>
              </w:rPr>
              <w:t>passmark</w:t>
            </w:r>
            <w:proofErr w:type="spellEnd"/>
            <w:r w:rsidRPr="00397447">
              <w:rPr>
                <w:rFonts w:ascii="Arial" w:eastAsia="Times New Roman" w:hAnsi="Arial" w:cs="Arial"/>
              </w:rPr>
              <w:t xml:space="preserve"> CPU Mark wynik </w:t>
            </w:r>
            <w:r w:rsidRPr="00397447">
              <w:rPr>
                <w:rFonts w:ascii="Arial" w:eastAsia="Times New Roman" w:hAnsi="Arial" w:cs="Arial"/>
                <w:b/>
              </w:rPr>
              <w:t xml:space="preserve">min. </w:t>
            </w:r>
            <w:r>
              <w:rPr>
                <w:rFonts w:ascii="Arial" w:eastAsia="Times New Roman" w:hAnsi="Arial" w:cs="Arial"/>
                <w:b/>
              </w:rPr>
              <w:t>10</w:t>
            </w:r>
            <w:r w:rsidRPr="00397447">
              <w:rPr>
                <w:rFonts w:ascii="Arial" w:eastAsia="Times New Roman" w:hAnsi="Arial" w:cs="Arial"/>
                <w:b/>
              </w:rPr>
              <w:t>000</w:t>
            </w:r>
            <w:r w:rsidRPr="00397447">
              <w:rPr>
                <w:rFonts w:ascii="Arial" w:eastAsia="Times New Roman" w:hAnsi="Arial" w:cs="Arial"/>
              </w:rPr>
              <w:t xml:space="preserve">  punktów według wyników ze strony  </w:t>
            </w:r>
            <w:hyperlink r:id="rId12" w:history="1">
              <w:r w:rsidRPr="0075473D">
                <w:rPr>
                  <w:rStyle w:val="Hipercze"/>
                  <w:rFonts w:ascii="Arial" w:eastAsia="Times New Roman" w:hAnsi="Arial" w:cs="Arial"/>
                </w:rPr>
                <w:t>https://www.cpubenchmark.net/laptop.html</w:t>
              </w:r>
            </w:hyperlink>
            <w:r w:rsidRPr="00397447">
              <w:rPr>
                <w:rFonts w:ascii="Arial" w:eastAsia="Times New Roman" w:hAnsi="Arial" w:cs="Arial"/>
              </w:rPr>
              <w:t> – proszę podać symbol oferowanego procesora,</w:t>
            </w:r>
          </w:p>
        </w:tc>
      </w:tr>
      <w:tr w:rsidR="009834F6" w14:paraId="469961C3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527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00F9A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Pamięć operacyjna (RAM)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6E5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16GB  </w:t>
            </w:r>
          </w:p>
        </w:tc>
      </w:tr>
      <w:tr w:rsidR="009834F6" w14:paraId="5EE3AB6F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5620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lastRenderedPageBreak/>
              <w:t xml:space="preserve">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CCCC3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Parametry pamięci masowej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517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Dysk w technologii SSD 512GB, szybkość zapisu sekwencyjnego minimum 1500 MB/s szybkość odczytu sekwencyjnego minimum 1500 MB/s </w:t>
            </w:r>
          </w:p>
        </w:tc>
      </w:tr>
      <w:tr w:rsidR="009834F6" w14:paraId="2A8D3D86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77C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B0C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>Parametry</w:t>
            </w:r>
          </w:p>
          <w:p w14:paraId="56FEBD85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grafiki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98012" w14:textId="77777777" w:rsidR="009834F6" w:rsidRDefault="009834F6" w:rsidP="006C468A">
            <w:pPr>
              <w:ind w:left="10"/>
              <w:jc w:val="both"/>
            </w:pPr>
            <w:r>
              <w:rPr>
                <w:sz w:val="24"/>
              </w:rPr>
              <w:t xml:space="preserve">Możliwość jednoczesnej pracy minimum na dwóch ekranach o rozdzielczości </w:t>
            </w:r>
            <w:proofErr w:type="spellStart"/>
            <w:r>
              <w:rPr>
                <w:sz w:val="24"/>
              </w:rPr>
              <w:t>FullHD</w:t>
            </w:r>
            <w:proofErr w:type="spellEnd"/>
            <w:r>
              <w:rPr>
                <w:sz w:val="24"/>
              </w:rPr>
              <w:t xml:space="preserve"> (1920x1080). </w:t>
            </w:r>
          </w:p>
          <w:p w14:paraId="3872E378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Dostępne minimum jedno gniazdo DisplayPort lub HDMI. </w:t>
            </w:r>
          </w:p>
        </w:tc>
      </w:tr>
      <w:tr w:rsidR="009834F6" w14:paraId="61413962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9BC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32CA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Wyposażenie multimedialne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196B" w14:textId="77777777" w:rsidR="009834F6" w:rsidRDefault="009834F6" w:rsidP="006C468A">
            <w:pPr>
              <w:ind w:left="10"/>
              <w:jc w:val="both"/>
            </w:pPr>
            <w:r>
              <w:rPr>
                <w:sz w:val="24"/>
              </w:rPr>
              <w:t xml:space="preserve">Karta dźwiękowa zintegrowana z płytą główną, zgodna z High Definition, wewnętrzny głośnik 2W w obudowie komputera   </w:t>
            </w:r>
          </w:p>
          <w:p w14:paraId="3DC8F3E4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Porty słuchawek i mikrofonu na przednim oraz na tylnym panelu obudowy, dopuszcza się rozwiązanie port </w:t>
            </w:r>
            <w:proofErr w:type="spellStart"/>
            <w:r>
              <w:rPr>
                <w:sz w:val="24"/>
              </w:rPr>
              <w:t>combo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4F6" w14:paraId="4DA79C45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505A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7D1" w14:textId="77777777" w:rsidR="009834F6" w:rsidRDefault="009834F6" w:rsidP="006C468A">
            <w:pPr>
              <w:ind w:left="10"/>
            </w:pPr>
            <w:r>
              <w:rPr>
                <w:sz w:val="24"/>
              </w:rPr>
              <w:t xml:space="preserve">Ekran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DC76" w14:textId="7C6D5306" w:rsidR="009834F6" w:rsidRDefault="009834F6" w:rsidP="006C468A">
            <w:pPr>
              <w:ind w:left="224" w:hanging="224"/>
              <w:jc w:val="both"/>
            </w:pPr>
            <w:r>
              <w:t xml:space="preserve">Minimum 17”, rozdzielczość </w:t>
            </w:r>
            <w:proofErr w:type="spellStart"/>
            <w:r>
              <w:rPr>
                <w:sz w:val="24"/>
              </w:rPr>
              <w:t>FullHD</w:t>
            </w:r>
            <w:proofErr w:type="spellEnd"/>
            <w:r>
              <w:rPr>
                <w:sz w:val="24"/>
              </w:rPr>
              <w:t xml:space="preserve"> (1920x1080), ekran nie dotykowy,  matryca </w:t>
            </w:r>
            <w:proofErr w:type="spellStart"/>
            <w:r>
              <w:rPr>
                <w:sz w:val="24"/>
              </w:rPr>
              <w:t>motowa</w:t>
            </w:r>
            <w:proofErr w:type="spellEnd"/>
          </w:p>
        </w:tc>
      </w:tr>
      <w:tr w:rsidR="009834F6" w14:paraId="3F827C46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138" w14:textId="77777777" w:rsidR="009834F6" w:rsidRDefault="009834F6" w:rsidP="006C468A">
            <w:pPr>
              <w:ind w:left="10"/>
              <w:rPr>
                <w:sz w:val="24"/>
              </w:rPr>
            </w:pPr>
            <w:r>
              <w:rPr>
                <w:sz w:val="24"/>
              </w:rPr>
              <w:t xml:space="preserve">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1620" w14:textId="77777777" w:rsidR="009834F6" w:rsidRDefault="009834F6" w:rsidP="006C468A">
            <w:pPr>
              <w:ind w:left="10"/>
              <w:rPr>
                <w:sz w:val="24"/>
              </w:rPr>
            </w:pPr>
            <w:r>
              <w:rPr>
                <w:sz w:val="24"/>
              </w:rPr>
              <w:t xml:space="preserve">Obudowa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C017" w14:textId="77777777" w:rsidR="009834F6" w:rsidRDefault="009834F6" w:rsidP="006C468A">
            <w:pPr>
              <w:ind w:left="224" w:hanging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kolor czarny lub zbliżony tej barwie, maksymalna waga to 2kg  </w:t>
            </w:r>
          </w:p>
          <w:p w14:paraId="7E27EC92" w14:textId="77777777" w:rsidR="009834F6" w:rsidRDefault="009834F6" w:rsidP="006C468A">
            <w:pPr>
              <w:numPr>
                <w:ilvl w:val="0"/>
                <w:numId w:val="2"/>
              </w:numPr>
              <w:ind w:hanging="224"/>
              <w:jc w:val="both"/>
            </w:pPr>
            <w:r>
              <w:rPr>
                <w:sz w:val="24"/>
              </w:rPr>
              <w:t xml:space="preserve">musi posiadać naniesiony niepowtarzalny numer seryjny zgodny z numeracją producenta  </w:t>
            </w:r>
          </w:p>
          <w:p w14:paraId="5CABA269" w14:textId="77777777" w:rsidR="009834F6" w:rsidRDefault="009834F6" w:rsidP="006C468A">
            <w:pPr>
              <w:ind w:left="224" w:hanging="224"/>
              <w:jc w:val="both"/>
            </w:pPr>
            <w:r>
              <w:rPr>
                <w:sz w:val="24"/>
              </w:rPr>
              <w:t>wyposażona w zasilacz zewnętrzny posiadający pracujący w sieci 230V 50Hz prądu.</w:t>
            </w:r>
          </w:p>
        </w:tc>
      </w:tr>
      <w:tr w:rsidR="009834F6" w14:paraId="516A17F2" w14:textId="77777777" w:rsidTr="000B23C5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5303" w14:textId="77777777" w:rsidR="009834F6" w:rsidRDefault="009834F6" w:rsidP="006C468A">
            <w:pPr>
              <w:ind w:left="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BCE" w14:textId="77777777" w:rsidR="009834F6" w:rsidRDefault="009834F6" w:rsidP="006C468A">
            <w:pPr>
              <w:ind w:left="10"/>
              <w:rPr>
                <w:sz w:val="24"/>
              </w:rPr>
            </w:pPr>
            <w:r>
              <w:rPr>
                <w:sz w:val="24"/>
              </w:rPr>
              <w:t>Bateria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CC7" w14:textId="77777777" w:rsidR="009834F6" w:rsidRDefault="009834F6" w:rsidP="006C468A">
            <w:pPr>
              <w:ind w:left="224" w:hanging="224"/>
              <w:jc w:val="both"/>
              <w:rPr>
                <w:sz w:val="24"/>
              </w:rPr>
            </w:pPr>
            <w:proofErr w:type="spellStart"/>
            <w:r w:rsidRPr="00AD19A5">
              <w:rPr>
                <w:sz w:val="24"/>
              </w:rPr>
              <w:t>Litowo</w:t>
            </w:r>
            <w:proofErr w:type="spellEnd"/>
            <w:r w:rsidRPr="00AD19A5">
              <w:rPr>
                <w:sz w:val="24"/>
              </w:rPr>
              <w:t>-Polimerowa</w:t>
            </w:r>
            <w:r>
              <w:rPr>
                <w:sz w:val="24"/>
              </w:rPr>
              <w:t xml:space="preserve"> o mocy minimum 40Wh.</w:t>
            </w:r>
          </w:p>
        </w:tc>
      </w:tr>
      <w:tr w:rsidR="009834F6" w14:paraId="7BB1E89F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DF5" w14:textId="77777777" w:rsidR="009834F6" w:rsidRDefault="009834F6" w:rsidP="006C468A">
            <w:pPr>
              <w:ind w:left="72"/>
            </w:pPr>
            <w:r>
              <w:rPr>
                <w:sz w:val="24"/>
              </w:rPr>
              <w:t xml:space="preserve">11.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3D130" w14:textId="77777777" w:rsidR="009834F6" w:rsidRDefault="009834F6" w:rsidP="006C468A">
            <w:pPr>
              <w:ind w:left="72" w:hanging="10"/>
            </w:pPr>
            <w:r>
              <w:rPr>
                <w:sz w:val="24"/>
              </w:rPr>
              <w:t xml:space="preserve">Zgodność z  systemami operacyjnymi i standardami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CE88B" w14:textId="77777777" w:rsidR="009834F6" w:rsidRDefault="009834F6" w:rsidP="006C468A">
            <w:pPr>
              <w:ind w:left="72" w:right="79"/>
              <w:jc w:val="both"/>
            </w:pPr>
            <w:r>
              <w:rPr>
                <w:sz w:val="24"/>
              </w:rPr>
              <w:t>Oferowane modele komputerów muszą posiadać certyfikat producenta oferowanego systemu operacyjnego, potwierdzający poprawną współpracę oferowanych modeli komputerów z oferowanym systemem operacyjnym</w:t>
            </w:r>
            <w:r>
              <w:rPr>
                <w:b/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9834F6" w14:paraId="6DCA5A37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A94" w14:textId="77777777" w:rsidR="009834F6" w:rsidRDefault="009834F6" w:rsidP="006C468A">
            <w:pPr>
              <w:ind w:left="72"/>
            </w:pPr>
            <w:r>
              <w:rPr>
                <w:sz w:val="24"/>
              </w:rPr>
              <w:t xml:space="preserve">12.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27A" w14:textId="77777777" w:rsidR="009834F6" w:rsidRDefault="009834F6" w:rsidP="006C468A">
            <w:pPr>
              <w:ind w:left="72"/>
              <w:jc w:val="both"/>
            </w:pPr>
            <w:r>
              <w:rPr>
                <w:sz w:val="24"/>
              </w:rPr>
              <w:t xml:space="preserve">Bezpieczeństwo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1C61E" w14:textId="77777777" w:rsidR="009834F6" w:rsidRDefault="009834F6" w:rsidP="006C468A">
            <w:pPr>
              <w:ind w:left="72" w:right="72" w:hanging="89"/>
              <w:jc w:val="both"/>
            </w:pPr>
            <w:r>
              <w:rPr>
                <w:sz w:val="24"/>
              </w:rPr>
              <w:t xml:space="preserve"> Ukryty w laminacie płyty głównej układ sprzętowy służący do tworzenia i zarządzania wygenerowanymi przez komputer kluczami szyfrowania </w:t>
            </w:r>
            <w:r w:rsidRPr="00397928">
              <w:rPr>
                <w:sz w:val="24"/>
              </w:rPr>
              <w:t>TPM 2.0</w:t>
            </w:r>
            <w:r>
              <w:rPr>
                <w:sz w:val="24"/>
              </w:rPr>
              <w:t xml:space="preserve">. </w:t>
            </w:r>
          </w:p>
        </w:tc>
      </w:tr>
      <w:tr w:rsidR="009834F6" w14:paraId="3FFB9008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0C9" w14:textId="77777777" w:rsidR="009834F6" w:rsidRDefault="009834F6" w:rsidP="006C468A">
            <w:r>
              <w:rPr>
                <w:sz w:val="24"/>
              </w:rPr>
              <w:t xml:space="preserve">13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BC9" w14:textId="77777777" w:rsidR="009834F6" w:rsidRDefault="009834F6" w:rsidP="006C468A">
            <w:r>
              <w:rPr>
                <w:sz w:val="24"/>
              </w:rPr>
              <w:t xml:space="preserve">Wirtualizacja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603C5" w14:textId="77777777" w:rsidR="009834F6" w:rsidRDefault="009834F6" w:rsidP="006C468A">
            <w:pPr>
              <w:ind w:right="76"/>
              <w:jc w:val="both"/>
            </w:pPr>
            <w:r>
              <w:rPr>
                <w:sz w:val="24"/>
              </w:rPr>
              <w:t xml:space="preserve">Sprzętowe wsparcie technologii wirtualizacji realizowane łącznie w procesorze, chipsecie płyty głównej oraz w  BIOS systemu (możliwość włączenia/wyłączenia sprzętowego wsparcia wirtualizacji dla poszczególnych komponentów systemu). </w:t>
            </w:r>
          </w:p>
        </w:tc>
      </w:tr>
      <w:tr w:rsidR="009834F6" w14:paraId="13270210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94D" w14:textId="77777777" w:rsidR="009834F6" w:rsidRDefault="009834F6" w:rsidP="006C468A">
            <w:r>
              <w:rPr>
                <w:sz w:val="24"/>
              </w:rPr>
              <w:t xml:space="preserve">14.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301" w14:textId="77777777" w:rsidR="009834F6" w:rsidRDefault="009834F6" w:rsidP="006C468A">
            <w:r>
              <w:rPr>
                <w:sz w:val="24"/>
              </w:rPr>
              <w:t xml:space="preserve">System operacyjny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95ADE" w14:textId="77777777" w:rsidR="009834F6" w:rsidRDefault="009834F6" w:rsidP="006C468A">
            <w:pPr>
              <w:ind w:right="76"/>
              <w:jc w:val="both"/>
            </w:pPr>
            <w:r>
              <w:rPr>
                <w:sz w:val="24"/>
              </w:rPr>
              <w:t xml:space="preserve">Microsoft Windows 10 lub 11 Pro w wersji 64bit w języku polskim w celu zapewnienia współpracy z istniejącym  środowiskiem sieciowym oraz aplikacjami Zamawiającego , lub równoważny.  </w:t>
            </w:r>
          </w:p>
          <w:p w14:paraId="286FDA01" w14:textId="77777777" w:rsidR="009834F6" w:rsidRDefault="009834F6" w:rsidP="006C468A">
            <w:r>
              <w:rPr>
                <w:sz w:val="24"/>
              </w:rPr>
              <w:t xml:space="preserve">Klucz licencyjny Windows 10 Professional musi być zapisany trwale w BIOS i umożliwiać instalację systemu operacyjnego na podstawie nośnika lub zdalnie bez potrzeby ręcznego wpisywania klucza licencyjnego.  </w:t>
            </w:r>
          </w:p>
          <w:p w14:paraId="660B2CA8" w14:textId="77777777" w:rsidR="009834F6" w:rsidRDefault="009834F6" w:rsidP="006C468A">
            <w:r>
              <w:rPr>
                <w:b/>
                <w:sz w:val="24"/>
                <w:u w:val="single" w:color="000000"/>
              </w:rPr>
              <w:t>Warunki równoważności.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5BD1022" w14:textId="77777777" w:rsidR="009834F6" w:rsidRDefault="009834F6" w:rsidP="006C468A">
            <w:pPr>
              <w:spacing w:after="2"/>
              <w:ind w:right="71"/>
              <w:jc w:val="both"/>
            </w:pPr>
            <w:r>
              <w:rPr>
                <w:sz w:val="24"/>
              </w:rPr>
              <w:t xml:space="preserve">System operacyjny 64-bit, dołączony nośnik z oprogramowaniem instalacyjnym. Za rozwiązanie równoważne uznaje się takie, które posiada wbudowane mechanizmy i funkcjonalności (bez użycia dodatkowych aplikacji, bez jakichkolwiek emulatorów, implementacji lub programów towarzyszących), zapewniające:  </w:t>
            </w:r>
          </w:p>
          <w:p w14:paraId="5120BFCB" w14:textId="77777777" w:rsidR="009834F6" w:rsidRDefault="009834F6" w:rsidP="006C468A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polską wersję językową,  </w:t>
            </w:r>
          </w:p>
          <w:p w14:paraId="706AA79C" w14:textId="77777777" w:rsidR="009834F6" w:rsidRDefault="009834F6" w:rsidP="006C468A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lastRenderedPageBreak/>
              <w:t xml:space="preserve">możliwość instalacji i poprawnego działania oprogramowania dostępnego w ramach posiadanych przez Microsoft Office 2019, Microsoft Office 2021 oraz Office 365 oraz możliwość pełnej integracji z systemem domenowym MS Windows,  </w:t>
            </w:r>
          </w:p>
          <w:p w14:paraId="46ACF5D8" w14:textId="77777777" w:rsidR="009834F6" w:rsidRDefault="009834F6" w:rsidP="006C468A">
            <w:pPr>
              <w:numPr>
                <w:ilvl w:val="0"/>
                <w:numId w:val="3"/>
              </w:numPr>
              <w:ind w:right="24"/>
              <w:jc w:val="both"/>
            </w:pPr>
            <w:r>
              <w:rPr>
                <w:sz w:val="24"/>
              </w:rPr>
              <w:t xml:space="preserve">możliwość instalacji i poprawnego działania aplikacji dedykowanych dla systemu Windows wykorzystywanych przez Zamawiającego, oraz poprawnej obsługi powszechnie używanych, urządzeń peryferyjnych (drukarek, skanerów, kser),  </w:t>
            </w:r>
          </w:p>
          <w:p w14:paraId="74604824" w14:textId="77777777" w:rsidR="009834F6" w:rsidRDefault="009834F6" w:rsidP="006C468A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</w:pPr>
            <w:r>
              <w:rPr>
                <w:sz w:val="24"/>
              </w:rPr>
              <w:t xml:space="preserve">dostępność aktualizacji i poprawek do systemu u producenta systemu bezpłatnie i bez dodatkowych opłat licencyjnych z możliwością wyboru instalowanych poprawek,  </w:t>
            </w:r>
          </w:p>
          <w:p w14:paraId="2CBC83C4" w14:textId="77777777" w:rsidR="009834F6" w:rsidRDefault="009834F6" w:rsidP="006C468A">
            <w:pPr>
              <w:numPr>
                <w:ilvl w:val="0"/>
                <w:numId w:val="3"/>
              </w:numPr>
              <w:spacing w:line="241" w:lineRule="auto"/>
              <w:ind w:right="24"/>
              <w:jc w:val="both"/>
            </w:pPr>
            <w:r>
              <w:rPr>
                <w:sz w:val="24"/>
              </w:rPr>
              <w:t xml:space="preserve">możliwość zdalnej, automatycznej instalacji, konfiguracji, administrowania oraz aktualizowania systemu,  </w:t>
            </w: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graficzne środowisko instalacji i konfiguracji,  </w:t>
            </w:r>
          </w:p>
          <w:p w14:paraId="5717C540" w14:textId="77777777" w:rsidR="009834F6" w:rsidRDefault="009834F6" w:rsidP="006C468A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i przejmowania pulpitu zdalnego,  </w:t>
            </w:r>
          </w:p>
          <w:p w14:paraId="45F71A4A" w14:textId="77777777" w:rsidR="009834F6" w:rsidRDefault="009834F6" w:rsidP="006C468A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możliwość udostępniania plików i drukarek,  </w:t>
            </w:r>
          </w:p>
          <w:p w14:paraId="33B87442" w14:textId="77777777" w:rsidR="009834F6" w:rsidRDefault="009834F6" w:rsidP="006C468A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możliwość blokowania lub dopuszczenia dowolnych urządzeń peryferyjnych za pomocą polityk sprzętowych (np. przy użyciu numerów identyfikacyjnych sprzętu),  </w:t>
            </w:r>
          </w:p>
          <w:p w14:paraId="4650C69E" w14:textId="77777777" w:rsidR="009834F6" w:rsidRDefault="009834F6" w:rsidP="006C468A">
            <w:pPr>
              <w:numPr>
                <w:ilvl w:val="0"/>
                <w:numId w:val="4"/>
              </w:numPr>
              <w:spacing w:line="242" w:lineRule="auto"/>
            </w:pPr>
            <w:r>
              <w:rPr>
                <w:sz w:val="24"/>
              </w:rPr>
              <w:t xml:space="preserve">wyposażenie systemu w graficzny interfejs użytkownika w języku polskim,  </w:t>
            </w:r>
          </w:p>
          <w:p w14:paraId="23E06F8C" w14:textId="77777777" w:rsidR="009834F6" w:rsidRDefault="009834F6" w:rsidP="006C468A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zapewnienie pełnej kompatybilności z oferowanym sprzętem,  </w:t>
            </w:r>
          </w:p>
          <w:p w14:paraId="742400A8" w14:textId="77777777" w:rsidR="009834F6" w:rsidRDefault="009834F6" w:rsidP="006C468A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zintegrowanie z systemem modułu pomocy dla użytkownika w języku polskim,  </w:t>
            </w:r>
          </w:p>
          <w:p w14:paraId="243A3314" w14:textId="77777777" w:rsidR="009834F6" w:rsidRDefault="009834F6" w:rsidP="006C468A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t xml:space="preserve">zintegrowanie z systemem modułu wyszukiwania informacji,  możliwość wykonywania kopii bezpieczeństwa (całego dysku, wybranych folderów, kopii przyrostowych) wraz z możliwością automatycznego odzyskania wersji wcześniejszej,  </w:t>
            </w:r>
          </w:p>
          <w:p w14:paraId="67C65E74" w14:textId="77777777" w:rsidR="009834F6" w:rsidRDefault="009834F6" w:rsidP="006C468A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zabezpieczony hasłem hierarchiczny dostęp do systemu, konta i profile użytkowników zarządzane zdalnie; praca systemu w trybie ochrony kont użytkowników,  </w:t>
            </w:r>
          </w:p>
          <w:p w14:paraId="40228053" w14:textId="77777777" w:rsidR="009834F6" w:rsidRDefault="009834F6" w:rsidP="006C468A">
            <w:pPr>
              <w:numPr>
                <w:ilvl w:val="0"/>
                <w:numId w:val="5"/>
              </w:numPr>
              <w:spacing w:after="3" w:line="238" w:lineRule="auto"/>
              <w:ind w:right="23"/>
              <w:jc w:val="both"/>
            </w:pPr>
            <w:r>
              <w:rPr>
                <w:sz w:val="24"/>
              </w:rPr>
              <w:t xml:space="preserve">zintegrowane z systemem operacyjnym narzędzia zwalczające złośliwe oprogramowanie; aktualizacja dostępna u producenta nieodpłatnie bez ograniczeń czasowych,  </w:t>
            </w:r>
          </w:p>
          <w:p w14:paraId="06A1D77B" w14:textId="77777777" w:rsidR="009834F6" w:rsidRDefault="009834F6" w:rsidP="006C468A">
            <w:pPr>
              <w:numPr>
                <w:ilvl w:val="0"/>
                <w:numId w:val="5"/>
              </w:numPr>
              <w:spacing w:after="1"/>
              <w:ind w:right="23"/>
              <w:jc w:val="both"/>
            </w:pPr>
            <w:r>
              <w:rPr>
                <w:sz w:val="24"/>
              </w:rPr>
              <w:t xml:space="preserve">licencja na system operacyjny musi być nieograniczona w czasie, pozwalać na wielokrotne instalowanie systemu na oferowanym sprzęcie bez konieczności kontaktowania się przez Zamawiającego z producentem systemu lub sprzętu,  </w:t>
            </w:r>
          </w:p>
          <w:p w14:paraId="09D44FAC" w14:textId="77777777" w:rsidR="009834F6" w:rsidRPr="00B34A28" w:rsidRDefault="009834F6" w:rsidP="006C468A">
            <w:pPr>
              <w:numPr>
                <w:ilvl w:val="0"/>
                <w:numId w:val="5"/>
              </w:numPr>
              <w:ind w:right="23"/>
              <w:jc w:val="both"/>
            </w:pPr>
            <w:r>
              <w:rPr>
                <w:sz w:val="24"/>
              </w:rPr>
              <w:t xml:space="preserve">oprogramowanie powinno posiadać certyfikat autentyczności lub unikalny kod aktywacyjny umożliwiający potwierdzenie autentyczności,  </w:t>
            </w:r>
          </w:p>
          <w:p w14:paraId="31011FA0" w14:textId="77777777" w:rsidR="009834F6" w:rsidRDefault="009834F6" w:rsidP="006C468A">
            <w:pPr>
              <w:numPr>
                <w:ilvl w:val="0"/>
                <w:numId w:val="4"/>
              </w:numPr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zamawiający nie dopuszcza w systemie możliwości instalacji dodatkowych narzędzi emulujących działanie systemów.  W przypadku zaoferowania przez Wykonawcę rozwiązania  równoważnego, Wykonawca jest zobowiązany do pokrycia wszelkich możliwych kosztów, wymaganych w czasie wdrożenia oferowanego rozwiązania, w szczególności związanych z dostosowaniem infrastruktury informatycznej, oprogramowania nią </w:t>
            </w:r>
            <w:r>
              <w:rPr>
                <w:sz w:val="24"/>
              </w:rPr>
              <w:lastRenderedPageBreak/>
              <w:t xml:space="preserve">zarządzającego, systemowego i narzędziowego (licencje, wdrożenie), serwisu gwarancyjnego oraz kosztów certyfikowanych szkoleń dla administratorów i użytkowników oferowanego rozwiązania  </w:t>
            </w:r>
          </w:p>
        </w:tc>
      </w:tr>
      <w:tr w:rsidR="009834F6" w14:paraId="3BE9E7ED" w14:textId="77777777" w:rsidTr="000B23C5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77C" w14:textId="77777777" w:rsidR="009834F6" w:rsidRDefault="009834F6" w:rsidP="006C468A">
            <w:r>
              <w:rPr>
                <w:sz w:val="24"/>
              </w:rPr>
              <w:lastRenderedPageBreak/>
              <w:t xml:space="preserve">15.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851" w14:textId="77777777" w:rsidR="009834F6" w:rsidRDefault="009834F6" w:rsidP="006C468A">
            <w:r>
              <w:rPr>
                <w:sz w:val="24"/>
              </w:rPr>
              <w:t xml:space="preserve">BIOS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B3DDB" w14:textId="77777777" w:rsidR="009834F6" w:rsidRDefault="009834F6" w:rsidP="006C468A">
            <w:r>
              <w:rPr>
                <w:sz w:val="24"/>
              </w:rPr>
              <w:t xml:space="preserve">BIOS zgodny ze specyfikacją UEFI  </w:t>
            </w:r>
          </w:p>
          <w:p w14:paraId="4690B767" w14:textId="77777777" w:rsidR="009834F6" w:rsidRDefault="009834F6" w:rsidP="006C468A">
            <w:r>
              <w:rPr>
                <w:sz w:val="24"/>
              </w:rPr>
              <w:t xml:space="preserve">Możliwość, bez uruchamiania systemu operacyjnego z dysku twardego komputera lub innych podłączonych do niego urządzeń zewnętrznych odczytania z BIOS informacji o:   </w:t>
            </w:r>
          </w:p>
          <w:p w14:paraId="38D8C7C8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wersji BIOS,   </w:t>
            </w:r>
          </w:p>
          <w:p w14:paraId="6F750391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nr seryjnym komputera wraz z datą jego wyprodukowania,   </w:t>
            </w:r>
          </w:p>
          <w:p w14:paraId="7716CF8D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ilości i sposobu obłożenia slotów pamięciami RAM,   </w:t>
            </w:r>
          </w:p>
          <w:p w14:paraId="41255A6B" w14:textId="77777777" w:rsidR="009834F6" w:rsidRDefault="009834F6" w:rsidP="006C468A">
            <w:pPr>
              <w:spacing w:line="242" w:lineRule="auto"/>
              <w:ind w:left="193"/>
            </w:pPr>
            <w:r>
              <w:rPr>
                <w:sz w:val="24"/>
              </w:rPr>
              <w:t xml:space="preserve">− typie procesora wraz z informacją o ilości rdzeni, wielkości pamięci cache,   </w:t>
            </w:r>
          </w:p>
          <w:p w14:paraId="510AA0FF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pojemności zainstalowanego dysku twardego  </w:t>
            </w:r>
          </w:p>
          <w:p w14:paraId="1FCF4695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rodzajach napędów optycznych  </w:t>
            </w:r>
          </w:p>
          <w:p w14:paraId="6DD383D7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MAC adresie zintegrowanej karty sieciowej  </w:t>
            </w:r>
          </w:p>
          <w:p w14:paraId="6675B468" w14:textId="77777777" w:rsidR="009834F6" w:rsidRDefault="009834F6" w:rsidP="006C468A">
            <w:pPr>
              <w:ind w:left="193"/>
            </w:pPr>
            <w:r>
              <w:rPr>
                <w:sz w:val="24"/>
              </w:rPr>
              <w:t xml:space="preserve">− kontrolerze audio  </w:t>
            </w:r>
          </w:p>
          <w:p w14:paraId="4C96E9CC" w14:textId="77777777" w:rsidR="009834F6" w:rsidRDefault="009834F6" w:rsidP="006C468A">
            <w:pPr>
              <w:spacing w:after="2" w:line="238" w:lineRule="auto"/>
              <w:ind w:left="62" w:right="80"/>
              <w:jc w:val="both"/>
            </w:pPr>
            <w:r>
              <w:rPr>
                <w:sz w:val="24"/>
              </w:rPr>
              <w:t xml:space="preserve">Funkcja blokowania wejścia do  BIOS oraz blokowania startu systemu operacyjnego, (gwarantujący utrzymanie zapisanego hasła nawet w przypadku odłączenia wszystkich źródeł zasilania i podtrzymania BIOS).  </w:t>
            </w:r>
          </w:p>
          <w:p w14:paraId="5ABD51B9" w14:textId="2C293208" w:rsidR="009834F6" w:rsidRDefault="009834F6" w:rsidP="000B23C5">
            <w:pPr>
              <w:ind w:left="62" w:right="69"/>
              <w:jc w:val="both"/>
            </w:pPr>
            <w:r>
              <w:rPr>
                <w:sz w:val="24"/>
              </w:rPr>
              <w:t>Funkcja blokowania/odblokowania BOOT-</w:t>
            </w:r>
            <w:proofErr w:type="spellStart"/>
            <w:r>
              <w:rPr>
                <w:sz w:val="24"/>
              </w:rPr>
              <w:t>owania</w:t>
            </w:r>
            <w:proofErr w:type="spellEnd"/>
            <w:r>
              <w:rPr>
                <w:sz w:val="24"/>
              </w:rPr>
              <w:t xml:space="preserve"> stacji roboczej z zewnętrznych urządzeń. </w:t>
            </w:r>
          </w:p>
          <w:p w14:paraId="2BF511BB" w14:textId="77777777" w:rsidR="009834F6" w:rsidRDefault="009834F6" w:rsidP="006C468A">
            <w:pPr>
              <w:spacing w:line="239" w:lineRule="auto"/>
              <w:ind w:left="134" w:right="67"/>
              <w:jc w:val="both"/>
            </w:pPr>
            <w:r>
              <w:rPr>
                <w:sz w:val="24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2818107E" w14:textId="77777777" w:rsidR="009834F6" w:rsidRDefault="009834F6" w:rsidP="006C468A">
            <w:pPr>
              <w:spacing w:after="2"/>
              <w:ind w:left="134" w:right="87"/>
              <w:jc w:val="both"/>
            </w:pPr>
            <w:r>
              <w:rPr>
                <w:sz w:val="24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sz w:val="24"/>
              </w:rPr>
              <w:t>bootujących</w:t>
            </w:r>
            <w:proofErr w:type="spellEnd"/>
            <w:r>
              <w:rPr>
                <w:sz w:val="24"/>
              </w:rPr>
              <w:t xml:space="preserve"> typu USB, natomiast po uruchomieniu systemu operacyjnego porty USB są aktywne.  </w:t>
            </w:r>
          </w:p>
          <w:p w14:paraId="3E3D8BC3" w14:textId="77777777" w:rsidR="009834F6" w:rsidRDefault="009834F6" w:rsidP="006C468A">
            <w:pPr>
              <w:ind w:left="134" w:right="86"/>
              <w:jc w:val="both"/>
            </w:pPr>
            <w:r>
              <w:rPr>
                <w:sz w:val="24"/>
              </w:rPr>
              <w:t xml:space="preserve">Możliwość wyłączania portów USB w tym: wszystkich portów, tylko portów znajdujących się na przodzie obudowy, tylko tylnych portów. Alternatywnie: </w:t>
            </w:r>
          </w:p>
          <w:p w14:paraId="5A279772" w14:textId="77777777" w:rsidR="009834F6" w:rsidRDefault="009834F6" w:rsidP="006C468A">
            <w:pPr>
              <w:ind w:left="62" w:right="69"/>
              <w:jc w:val="both"/>
            </w:pPr>
            <w:r w:rsidRPr="00FB4A72">
              <w:rPr>
                <w:color w:val="auto"/>
                <w:sz w:val="24"/>
              </w:rPr>
              <w:t>Możliwość wyłączania wszystkich portów USB, tak aby były niewidoczne dla systemu operacyjnego, przy czym po włączeniu takiej konfiguracji musi pozostać możliwość obsługi za pomocą klawiatury i myszy ze złączami USB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9834F6" w14:paraId="10FF1DA7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733E13" w14:textId="77777777" w:rsidR="009834F6" w:rsidRDefault="009834F6" w:rsidP="006C468A">
            <w:pPr>
              <w:ind w:left="89"/>
            </w:pPr>
            <w:r>
              <w:rPr>
                <w:sz w:val="24"/>
              </w:rPr>
              <w:t xml:space="preserve">16.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1239D" w14:textId="77777777" w:rsidR="009834F6" w:rsidRDefault="009834F6" w:rsidP="006C468A">
            <w:pPr>
              <w:ind w:left="77"/>
            </w:pPr>
            <w:r>
              <w:rPr>
                <w:sz w:val="24"/>
              </w:rPr>
              <w:t xml:space="preserve">Certyfikaty standardy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0072B" w14:textId="77777777" w:rsidR="009834F6" w:rsidRDefault="009834F6" w:rsidP="006C468A">
            <w:pPr>
              <w:jc w:val="both"/>
            </w:pPr>
            <w:r>
              <w:rPr>
                <w:sz w:val="24"/>
              </w:rPr>
              <w:t xml:space="preserve">i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FBAE3" w14:textId="77777777" w:rsidR="009834F6" w:rsidRDefault="009834F6" w:rsidP="006C468A">
            <w:pPr>
              <w:numPr>
                <w:ilvl w:val="0"/>
                <w:numId w:val="6"/>
              </w:numPr>
              <w:ind w:left="395" w:hanging="190"/>
            </w:pPr>
            <w:r>
              <w:rPr>
                <w:sz w:val="24"/>
              </w:rPr>
              <w:t xml:space="preserve">Sprzęt musi posiadać deklarację zgodności CE   </w:t>
            </w:r>
          </w:p>
          <w:p w14:paraId="3DDAE139" w14:textId="43712390" w:rsidR="009834F6" w:rsidRDefault="009834F6" w:rsidP="000B23C5">
            <w:r>
              <w:rPr>
                <w:sz w:val="24"/>
              </w:rPr>
              <w:t xml:space="preserve"> </w:t>
            </w:r>
          </w:p>
        </w:tc>
      </w:tr>
      <w:tr w:rsidR="009834F6" w14:paraId="01FC7316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8406E3" w14:textId="5CB3B6AB" w:rsidR="009834F6" w:rsidRDefault="009834F6" w:rsidP="006C468A">
            <w:pPr>
              <w:ind w:left="89"/>
            </w:pPr>
            <w:r>
              <w:rPr>
                <w:sz w:val="24"/>
              </w:rPr>
              <w:t>1</w:t>
            </w:r>
            <w:r w:rsidR="000B23C5">
              <w:rPr>
                <w:sz w:val="24"/>
              </w:rPr>
              <w:t>7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901E3" w14:textId="77777777" w:rsidR="009834F6" w:rsidRDefault="009834F6" w:rsidP="006C468A">
            <w:pPr>
              <w:ind w:left="77"/>
            </w:pPr>
            <w:r>
              <w:rPr>
                <w:sz w:val="24"/>
              </w:rPr>
              <w:t xml:space="preserve">Warunki gwarancji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A4FFD" w14:textId="77777777" w:rsidR="009834F6" w:rsidRDefault="009834F6" w:rsidP="006C468A">
            <w:r>
              <w:rPr>
                <w:sz w:val="24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B4D63" w14:textId="77777777" w:rsidR="009834F6" w:rsidRDefault="009834F6" w:rsidP="006C468A">
            <w:pPr>
              <w:spacing w:after="1" w:line="239" w:lineRule="auto"/>
              <w:ind w:left="154" w:right="63"/>
              <w:jc w:val="both"/>
            </w:pPr>
            <w:r>
              <w:rPr>
                <w:sz w:val="24"/>
              </w:rPr>
              <w:t xml:space="preserve">3-letnia gwarancja producenta świadczona na miejscu u klienta z opcją „zachowaj dysk” która w przypadku awarii gwarantuje, że dysk pozostaje u zamawiającego. Zamawiający wymaga dołączenia do oferty oświadczenia, że w przypadku wystąpienia awarii dysku twardego w urządzeniu objętym aktywnym wparciem technicznym, uszkodzony dysk twardy pozostaje u Zamawiającego.  </w:t>
            </w:r>
          </w:p>
          <w:p w14:paraId="0AD4BCD0" w14:textId="77777777" w:rsidR="009834F6" w:rsidRDefault="009834F6" w:rsidP="006C468A">
            <w:pPr>
              <w:ind w:left="154"/>
            </w:pPr>
            <w:r>
              <w:rPr>
                <w:sz w:val="24"/>
              </w:rPr>
              <w:t xml:space="preserve">Czas gwarancji biegnie od daty dostarczenia sprzętu.  </w:t>
            </w:r>
          </w:p>
          <w:p w14:paraId="1E5C3621" w14:textId="77777777" w:rsidR="009834F6" w:rsidRDefault="009834F6" w:rsidP="006C468A">
            <w:pPr>
              <w:spacing w:after="24"/>
              <w:ind w:left="77"/>
              <w:jc w:val="both"/>
            </w:pPr>
            <w:r>
              <w:rPr>
                <w:sz w:val="24"/>
              </w:rPr>
              <w:lastRenderedPageBreak/>
              <w:t xml:space="preserve">Czas reakcji serwisu - do końca następnego dnia roboczego tj. w przypadku awarii zakwalifikowanej jako naprawa w miejscu instalacji urządzenia, część zamienna wymagana do naprawy i/lub technik serwisowy przybędzie na miejsce wskazane przez klienta na następny dzień roboczy od momentu skutecznego przyjęcia zgłoszenia przez Dział Wsparcia Technicznego.  </w:t>
            </w:r>
          </w:p>
          <w:p w14:paraId="52955D2A" w14:textId="77777777" w:rsidR="009834F6" w:rsidRDefault="009834F6" w:rsidP="006C468A">
            <w:pPr>
              <w:spacing w:line="241" w:lineRule="auto"/>
              <w:ind w:left="77" w:right="63"/>
              <w:jc w:val="both"/>
            </w:pPr>
            <w:r>
              <w:rPr>
                <w:sz w:val="24"/>
              </w:rPr>
              <w:t xml:space="preserve">Firma serwisująca musi posiadać ISO 9001: 2008 na świadczenie usług serwisowych oraz posiadać autoryzacje producenta komputera. Producenta potwierdzając, że Serwis urządzeń będzie realizowany bezpośrednio przez Producenta i/lub we współpracy z Autoryzowanym Partnerem Serwisowym Producenta.  </w:t>
            </w:r>
          </w:p>
          <w:p w14:paraId="4723F18B" w14:textId="77777777" w:rsidR="009834F6" w:rsidRDefault="009834F6" w:rsidP="006C468A">
            <w:pPr>
              <w:spacing w:line="241" w:lineRule="auto"/>
              <w:ind w:left="77" w:right="12"/>
              <w:jc w:val="both"/>
            </w:pPr>
            <w:r>
              <w:rPr>
                <w:sz w:val="24"/>
              </w:rPr>
              <w:t xml:space="preserve">Okres i rodzaj gwarancji musi być możliwy do zweryfikowania na podstawie unikalnego numeru seryjnego komputera np. na stronie internetowej producenta sprzętu.  </w:t>
            </w:r>
          </w:p>
          <w:p w14:paraId="48F640CE" w14:textId="77777777" w:rsidR="009834F6" w:rsidRDefault="009834F6" w:rsidP="006C468A">
            <w:pPr>
              <w:ind w:left="77" w:right="17"/>
              <w:jc w:val="both"/>
            </w:pPr>
            <w:r>
              <w:rPr>
                <w:sz w:val="24"/>
              </w:rPr>
              <w:t xml:space="preserve">Dostępna ogólnopolska, telefoniczna infolinia/linia techniczna producenta komputera (rozliczana wg standardowych stawek operatora, nie dopuszcza się stosowania infolinii o podwyższonej płatności, w ofercie należy podać nr telefonu) w czasie obowiązywania gwarancji na sprzęt i umożliwiająca po podaniu numeru seryjnego urządzenia weryfikację fabrycznej konfiguracji komputera </w:t>
            </w:r>
          </w:p>
          <w:p w14:paraId="2A20FA7A" w14:textId="77777777" w:rsidR="009834F6" w:rsidRDefault="009834F6" w:rsidP="006C468A">
            <w:pPr>
              <w:ind w:left="77" w:right="77"/>
              <w:jc w:val="both"/>
            </w:pPr>
            <w:r>
              <w:rPr>
                <w:sz w:val="24"/>
              </w:rPr>
              <w:t xml:space="preserve">Oświadczenie Wykonawcy, że w przypadku nie wywiązywania się przez niego lub firmę serwisującą z obowiązków gwarancyjnych, producent przejmie na siebie wszelkie zobowiązania związane z serwisem.  </w:t>
            </w:r>
          </w:p>
          <w:p w14:paraId="4E35D36A" w14:textId="77777777" w:rsidR="009834F6" w:rsidRDefault="009834F6" w:rsidP="006C468A">
            <w:pPr>
              <w:ind w:left="154" w:right="65"/>
              <w:jc w:val="both"/>
            </w:pPr>
            <w:r>
              <w:rPr>
                <w:b/>
                <w:sz w:val="24"/>
              </w:rPr>
              <w:t>Okres gwarancji stanowi kryterium oceny ofert w tym postępowaniu, ostateczny termin gwarancji zostanie określony przez Wykonawcę w złożonej ofercie.</w:t>
            </w:r>
            <w:r>
              <w:rPr>
                <w:sz w:val="24"/>
              </w:rPr>
              <w:t xml:space="preserve">  </w:t>
            </w:r>
          </w:p>
        </w:tc>
      </w:tr>
      <w:tr w:rsidR="009834F6" w14:paraId="4ECB292F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7C3D8" w14:textId="7317564E" w:rsidR="009834F6" w:rsidRDefault="009834F6" w:rsidP="006C468A">
            <w:pPr>
              <w:ind w:left="12"/>
            </w:pPr>
            <w:r>
              <w:rPr>
                <w:sz w:val="24"/>
              </w:rPr>
              <w:lastRenderedPageBreak/>
              <w:t>1</w:t>
            </w:r>
            <w:r w:rsidR="000B23C5">
              <w:rPr>
                <w:sz w:val="24"/>
              </w:rPr>
              <w:t>8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FCC" w14:textId="77777777" w:rsidR="009834F6" w:rsidRDefault="009834F6" w:rsidP="006C468A">
            <w:pPr>
              <w:tabs>
                <w:tab w:val="center" w:pos="1486"/>
              </w:tabs>
            </w:pPr>
            <w:r>
              <w:rPr>
                <w:sz w:val="24"/>
              </w:rPr>
              <w:t xml:space="preserve">Wsparcie </w:t>
            </w:r>
            <w:r>
              <w:rPr>
                <w:sz w:val="24"/>
              </w:rPr>
              <w:tab/>
              <w:t xml:space="preserve"> </w:t>
            </w:r>
          </w:p>
          <w:p w14:paraId="50AD95EC" w14:textId="77777777" w:rsidR="009834F6" w:rsidRDefault="009834F6" w:rsidP="006C468A">
            <w:r>
              <w:rPr>
                <w:sz w:val="24"/>
              </w:rPr>
              <w:t xml:space="preserve">techniczne producenta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D5D25" w14:textId="77777777" w:rsidR="009834F6" w:rsidRDefault="009834F6" w:rsidP="006C468A">
            <w:pPr>
              <w:ind w:left="77" w:right="68"/>
              <w:jc w:val="both"/>
            </w:pPr>
            <w:r>
              <w:rPr>
                <w:sz w:val="24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  </w:t>
            </w:r>
          </w:p>
        </w:tc>
      </w:tr>
      <w:tr w:rsidR="009834F6" w14:paraId="0AE081ED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7DA9F" w14:textId="50D3E09E" w:rsidR="009834F6" w:rsidRDefault="000B23C5" w:rsidP="006C468A">
            <w:pPr>
              <w:ind w:left="12"/>
            </w:pPr>
            <w:r>
              <w:rPr>
                <w:sz w:val="24"/>
              </w:rPr>
              <w:t>19</w:t>
            </w:r>
            <w:r w:rsidR="009834F6">
              <w:rPr>
                <w:sz w:val="24"/>
              </w:rPr>
              <w:t xml:space="preserve">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AD7" w14:textId="77777777" w:rsidR="009834F6" w:rsidRDefault="009834F6" w:rsidP="006C468A">
            <w:r>
              <w:rPr>
                <w:sz w:val="24"/>
              </w:rPr>
              <w:t xml:space="preserve">Wymagania </w:t>
            </w:r>
            <w:r>
              <w:rPr>
                <w:sz w:val="24"/>
              </w:rPr>
              <w:tab/>
              <w:t xml:space="preserve"> dodatkowe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538" w14:textId="106B1116" w:rsidR="009834F6" w:rsidRDefault="009834F6" w:rsidP="006C468A">
            <w:pPr>
              <w:spacing w:after="1" w:line="239" w:lineRule="auto"/>
              <w:ind w:left="77"/>
            </w:pPr>
            <w:r>
              <w:t>Karta sieciowa Wi-Fi minimum 802.11a</w:t>
            </w:r>
            <w:r w:rsidR="00885782">
              <w:t>x</w:t>
            </w:r>
            <w:r>
              <w:t>.</w:t>
            </w:r>
          </w:p>
          <w:p w14:paraId="1E1ADA64" w14:textId="62FB25A1" w:rsidR="009834F6" w:rsidRDefault="009834F6" w:rsidP="006C468A">
            <w:pPr>
              <w:spacing w:after="1" w:line="239" w:lineRule="auto"/>
              <w:ind w:left="77"/>
            </w:pPr>
            <w:r>
              <w:t xml:space="preserve">Bluetooth minimum </w:t>
            </w:r>
            <w:r w:rsidR="00885782">
              <w:t>5</w:t>
            </w:r>
          </w:p>
          <w:p w14:paraId="0738E807" w14:textId="77777777" w:rsidR="009834F6" w:rsidRDefault="009834F6" w:rsidP="006C468A">
            <w:pPr>
              <w:spacing w:after="1" w:line="239" w:lineRule="auto"/>
              <w:ind w:left="77"/>
            </w:pPr>
            <w:r>
              <w:t>Czytnik kart SD.</w:t>
            </w:r>
          </w:p>
          <w:p w14:paraId="2D2A02C6" w14:textId="77777777" w:rsidR="009834F6" w:rsidRDefault="009834F6" w:rsidP="006C468A">
            <w:pPr>
              <w:spacing w:after="1" w:line="239" w:lineRule="auto"/>
              <w:ind w:left="77"/>
            </w:pPr>
            <w:r>
              <w:t>Kamera Internetowa RGB rozdzielczość minimalna HD (720p)</w:t>
            </w:r>
          </w:p>
          <w:p w14:paraId="3FB9428B" w14:textId="77777777" w:rsidR="009834F6" w:rsidRDefault="009834F6" w:rsidP="006C468A">
            <w:pPr>
              <w:ind w:left="77"/>
              <w:rPr>
                <w:sz w:val="24"/>
              </w:rPr>
            </w:pPr>
            <w:r>
              <w:t>Wbudowany głośnik i mikrofon</w:t>
            </w:r>
          </w:p>
          <w:p w14:paraId="413A9574" w14:textId="77777777" w:rsidR="009834F6" w:rsidRDefault="009834F6" w:rsidP="006C468A">
            <w:pPr>
              <w:ind w:left="77"/>
            </w:pPr>
            <w:r>
              <w:rPr>
                <w:sz w:val="24"/>
              </w:rPr>
              <w:t xml:space="preserve">Porty zintegrowane z płytą główną:  </w:t>
            </w:r>
          </w:p>
          <w:p w14:paraId="7F845D80" w14:textId="77777777" w:rsidR="009834F6" w:rsidRDefault="009834F6" w:rsidP="006C468A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możliwość podłączenia minimum 1 monitora,  </w:t>
            </w:r>
          </w:p>
          <w:p w14:paraId="1403F9F4" w14:textId="34CB7D28" w:rsidR="009834F6" w:rsidRDefault="009834F6" w:rsidP="006C468A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 xml:space="preserve">minimum </w:t>
            </w:r>
            <w:r w:rsidR="00885782">
              <w:rPr>
                <w:sz w:val="24"/>
              </w:rPr>
              <w:t>3</w:t>
            </w:r>
            <w:r>
              <w:rPr>
                <w:sz w:val="24"/>
              </w:rPr>
              <w:t xml:space="preserve"> porty USB </w:t>
            </w:r>
          </w:p>
          <w:p w14:paraId="3E598217" w14:textId="0F486C45" w:rsidR="009834F6" w:rsidRDefault="009834F6" w:rsidP="008C37C6">
            <w:pPr>
              <w:numPr>
                <w:ilvl w:val="0"/>
                <w:numId w:val="7"/>
              </w:numPr>
              <w:spacing w:after="1" w:line="239" w:lineRule="auto"/>
            </w:pPr>
            <w:r>
              <w:rPr>
                <w:sz w:val="24"/>
              </w:rPr>
              <w:t>karta sieciowa 1GBit Ethernet RJ 45, zintegrowana z płytą główną.</w:t>
            </w:r>
          </w:p>
        </w:tc>
      </w:tr>
      <w:tr w:rsidR="009834F6" w14:paraId="29D60448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52535" w14:textId="08820FD5" w:rsidR="009834F6" w:rsidRDefault="000B23C5" w:rsidP="006C468A">
            <w:pPr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  <w:r w:rsidR="009834F6">
              <w:rPr>
                <w:sz w:val="24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405D" w14:textId="77777777" w:rsidR="009834F6" w:rsidRDefault="009834F6" w:rsidP="006C468A">
            <w:pPr>
              <w:rPr>
                <w:sz w:val="24"/>
              </w:rPr>
            </w:pPr>
            <w:r>
              <w:rPr>
                <w:sz w:val="24"/>
              </w:rPr>
              <w:t>Akcesoria dodatkowe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077C" w14:textId="77777777" w:rsidR="009834F6" w:rsidRDefault="009834F6" w:rsidP="006C468A">
            <w:pPr>
              <w:pStyle w:val="Akapitzlist"/>
              <w:numPr>
                <w:ilvl w:val="0"/>
                <w:numId w:val="9"/>
              </w:numPr>
              <w:ind w:left="263" w:hanging="263"/>
              <w:rPr>
                <w:sz w:val="24"/>
              </w:rPr>
            </w:pPr>
            <w:r>
              <w:rPr>
                <w:sz w:val="24"/>
              </w:rPr>
              <w:t>Torba koloru czarnego lub odpowiadającego pasujący do laptopa, możliwość noszenia na ramieniu</w:t>
            </w:r>
          </w:p>
          <w:p w14:paraId="779F0028" w14:textId="77777777" w:rsidR="009834F6" w:rsidRPr="00885782" w:rsidRDefault="009834F6" w:rsidP="00885782">
            <w:pPr>
              <w:rPr>
                <w:sz w:val="24"/>
              </w:rPr>
            </w:pPr>
          </w:p>
        </w:tc>
      </w:tr>
      <w:tr w:rsidR="009834F6" w14:paraId="24D17BB1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EFA7A" w14:textId="77777777" w:rsidR="009834F6" w:rsidRDefault="009834F6" w:rsidP="006C468A">
            <w:pPr>
              <w:ind w:left="12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D643" w14:textId="77777777" w:rsidR="009834F6" w:rsidRDefault="009834F6" w:rsidP="006C468A">
            <w:pPr>
              <w:rPr>
                <w:sz w:val="24"/>
              </w:rPr>
            </w:pPr>
            <w:r>
              <w:rPr>
                <w:sz w:val="24"/>
              </w:rPr>
              <w:t>Oprogramowanie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E2A" w14:textId="77777777" w:rsidR="009834F6" w:rsidRPr="003E6710" w:rsidRDefault="009834F6" w:rsidP="008C37C6">
            <w:pPr>
              <w:ind w:firstLine="78"/>
              <w:rPr>
                <w:sz w:val="24"/>
              </w:rPr>
            </w:pPr>
            <w:r w:rsidRPr="003E6710">
              <w:rPr>
                <w:sz w:val="24"/>
              </w:rPr>
              <w:t>Pakiet biurowy Microsoft Office Home &amp; Business 2021 ESD</w:t>
            </w:r>
          </w:p>
        </w:tc>
      </w:tr>
    </w:tbl>
    <w:p w14:paraId="07AD5AF8" w14:textId="7CF626AC" w:rsidR="009834F6" w:rsidRDefault="009834F6">
      <w:pPr>
        <w:spacing w:after="1"/>
        <w:ind w:left="-5" w:hanging="10"/>
        <w:rPr>
          <w:b/>
          <w:sz w:val="24"/>
        </w:rPr>
      </w:pPr>
    </w:p>
    <w:p w14:paraId="0A36A028" w14:textId="77777777" w:rsidR="0042029D" w:rsidRDefault="0042029D">
      <w:pPr>
        <w:spacing w:after="1"/>
        <w:ind w:left="-5" w:hanging="10"/>
        <w:rPr>
          <w:b/>
          <w:sz w:val="24"/>
        </w:rPr>
      </w:pPr>
    </w:p>
    <w:p w14:paraId="3268E811" w14:textId="79CB4F47" w:rsidR="00D84F5E" w:rsidRDefault="00AD19A5">
      <w:pPr>
        <w:spacing w:after="1"/>
        <w:ind w:left="-5" w:hanging="10"/>
      </w:pPr>
      <w:r>
        <w:rPr>
          <w:b/>
          <w:sz w:val="24"/>
        </w:rPr>
        <w:t xml:space="preserve">Tabela </w:t>
      </w:r>
      <w:r w:rsidR="009834F6">
        <w:rPr>
          <w:b/>
          <w:sz w:val="24"/>
        </w:rPr>
        <w:t>4</w:t>
      </w:r>
      <w:r>
        <w:rPr>
          <w:b/>
          <w:sz w:val="24"/>
        </w:rPr>
        <w:t xml:space="preserve">. Monitor 27 cali  </w:t>
      </w:r>
    </w:p>
    <w:tbl>
      <w:tblPr>
        <w:tblStyle w:val="TableGrid"/>
        <w:tblW w:w="9496" w:type="dxa"/>
        <w:tblInd w:w="26" w:type="dxa"/>
        <w:tblCellMar>
          <w:top w:w="106" w:type="dxa"/>
          <w:left w:w="72" w:type="dxa"/>
          <w:bottom w:w="5" w:type="dxa"/>
        </w:tblCellMar>
        <w:tblLook w:val="04A0" w:firstRow="1" w:lastRow="0" w:firstColumn="1" w:lastColumn="0" w:noHBand="0" w:noVBand="1"/>
      </w:tblPr>
      <w:tblGrid>
        <w:gridCol w:w="487"/>
        <w:gridCol w:w="4042"/>
        <w:gridCol w:w="4967"/>
      </w:tblGrid>
      <w:tr w:rsidR="00D84F5E" w14:paraId="32B02583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1EA" w14:textId="77777777" w:rsidR="00D84F5E" w:rsidRDefault="00AD19A5">
            <w:pPr>
              <w:jc w:val="both"/>
            </w:pPr>
            <w:r>
              <w:rPr>
                <w:b/>
                <w:sz w:val="24"/>
              </w:rPr>
              <w:t xml:space="preserve">L.p.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19F" w14:textId="77777777" w:rsidR="00D84F5E" w:rsidRDefault="00AD19A5">
            <w:r>
              <w:rPr>
                <w:b/>
                <w:sz w:val="24"/>
              </w:rPr>
              <w:t xml:space="preserve">Nazwa komponentu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00517" w14:textId="77777777" w:rsidR="00D84F5E" w:rsidRDefault="00AD19A5">
            <w:r>
              <w:rPr>
                <w:b/>
                <w:sz w:val="24"/>
              </w:rPr>
              <w:t xml:space="preserve">Wymagane minimalne parametry techniczne monitora </w:t>
            </w:r>
            <w:r>
              <w:rPr>
                <w:sz w:val="24"/>
              </w:rPr>
              <w:t xml:space="preserve"> </w:t>
            </w:r>
          </w:p>
        </w:tc>
      </w:tr>
      <w:tr w:rsidR="00D84F5E" w14:paraId="2CD8A47A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A7B" w14:textId="77777777" w:rsidR="00D84F5E" w:rsidRDefault="00AD19A5">
            <w:r>
              <w:rPr>
                <w:sz w:val="24"/>
              </w:rPr>
              <w:t xml:space="preserve">1.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CFF" w14:textId="77777777" w:rsidR="00D84F5E" w:rsidRDefault="00AD19A5">
            <w:r>
              <w:rPr>
                <w:sz w:val="24"/>
              </w:rPr>
              <w:t xml:space="preserve">Typ matrycy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9A416" w14:textId="77777777" w:rsidR="00D84F5E" w:rsidRDefault="00AD19A5">
            <w:r>
              <w:rPr>
                <w:sz w:val="24"/>
              </w:rPr>
              <w:t xml:space="preserve">Ekran ciekłokrystaliczny IPS – 27 cali, proporcje 16:9  </w:t>
            </w:r>
          </w:p>
        </w:tc>
      </w:tr>
      <w:tr w:rsidR="00D84F5E" w14:paraId="2C18F46E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6E9" w14:textId="77777777" w:rsidR="00D84F5E" w:rsidRDefault="00AD19A5">
            <w:r>
              <w:rPr>
                <w:sz w:val="24"/>
              </w:rPr>
              <w:t xml:space="preserve">2.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347" w14:textId="77777777" w:rsidR="00D84F5E" w:rsidRDefault="00AD19A5">
            <w:r>
              <w:rPr>
                <w:sz w:val="24"/>
              </w:rPr>
              <w:t xml:space="preserve">Jasność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AFA" w14:textId="77777777" w:rsidR="00D84F5E" w:rsidRDefault="00AD19A5">
            <w:r>
              <w:rPr>
                <w:sz w:val="24"/>
              </w:rPr>
              <w:t xml:space="preserve">300 cd/m2  </w:t>
            </w:r>
          </w:p>
        </w:tc>
      </w:tr>
      <w:tr w:rsidR="00D84F5E" w14:paraId="04358370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EEDD" w14:textId="77777777" w:rsidR="00D84F5E" w:rsidRDefault="00AD19A5">
            <w:r>
              <w:rPr>
                <w:sz w:val="24"/>
              </w:rPr>
              <w:t xml:space="preserve">3.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96907" w14:textId="38D048EA" w:rsidR="00D84F5E" w:rsidRDefault="00AD19A5">
            <w:r>
              <w:rPr>
                <w:sz w:val="24"/>
              </w:rPr>
              <w:t xml:space="preserve">Kontrast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F1C17" w14:textId="77777777" w:rsidR="00D84F5E" w:rsidRDefault="00AD19A5">
            <w:r>
              <w:rPr>
                <w:sz w:val="24"/>
              </w:rPr>
              <w:t xml:space="preserve">1000:1  </w:t>
            </w:r>
          </w:p>
        </w:tc>
      </w:tr>
      <w:tr w:rsidR="00D84F5E" w14:paraId="44D5BEDE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01471" w14:textId="77777777" w:rsidR="00D84F5E" w:rsidRDefault="00AD19A5">
            <w:r>
              <w:rPr>
                <w:sz w:val="24"/>
              </w:rPr>
              <w:t xml:space="preserve">4.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CE1BB" w14:textId="77777777" w:rsidR="00D84F5E" w:rsidRDefault="00AD19A5">
            <w:r>
              <w:rPr>
                <w:sz w:val="24"/>
              </w:rPr>
              <w:t xml:space="preserve">Kąty widzenia (pion/poziom)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CA2FF" w14:textId="77777777" w:rsidR="00D84F5E" w:rsidRDefault="00AD19A5">
            <w:r>
              <w:rPr>
                <w:sz w:val="24"/>
              </w:rPr>
              <w:t xml:space="preserve">175/175 stopni  </w:t>
            </w:r>
          </w:p>
        </w:tc>
      </w:tr>
      <w:tr w:rsidR="00D84F5E" w14:paraId="4EE631B1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82742" w14:textId="77777777" w:rsidR="00D84F5E" w:rsidRDefault="00AD19A5">
            <w:r>
              <w:rPr>
                <w:sz w:val="24"/>
              </w:rPr>
              <w:t xml:space="preserve">5.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6FC4B" w14:textId="77777777" w:rsidR="00D84F5E" w:rsidRDefault="00AD19A5">
            <w:r>
              <w:rPr>
                <w:sz w:val="24"/>
              </w:rPr>
              <w:t xml:space="preserve">Czas reakcji matrycy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9C9F9" w14:textId="77777777" w:rsidR="00D84F5E" w:rsidRDefault="00AD19A5">
            <w:r>
              <w:rPr>
                <w:sz w:val="24"/>
              </w:rPr>
              <w:t xml:space="preserve">max 8 ms  </w:t>
            </w:r>
          </w:p>
        </w:tc>
      </w:tr>
      <w:tr w:rsidR="00D84F5E" w14:paraId="2AE64B6D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4424" w14:textId="77777777" w:rsidR="00D84F5E" w:rsidRDefault="00AD19A5">
            <w:r>
              <w:rPr>
                <w:sz w:val="24"/>
              </w:rPr>
              <w:t xml:space="preserve">6.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C080C" w14:textId="77777777" w:rsidR="00D84F5E" w:rsidRDefault="00AD19A5">
            <w:r>
              <w:rPr>
                <w:sz w:val="24"/>
              </w:rPr>
              <w:t xml:space="preserve">Rozdzielczość podstawowa (natywna):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D8EA6" w14:textId="1025CCD2" w:rsidR="00D84F5E" w:rsidRDefault="00AD19A5">
            <w:r>
              <w:rPr>
                <w:sz w:val="24"/>
              </w:rPr>
              <w:t>1920 × 1080</w:t>
            </w:r>
          </w:p>
        </w:tc>
      </w:tr>
      <w:tr w:rsidR="00B34A28" w14:paraId="19832BC0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E7E25" w14:textId="1CB13FA4" w:rsidR="00B34A28" w:rsidRDefault="00B34A28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A2BBC" w14:textId="53A44792" w:rsidR="00B34A28" w:rsidRDefault="00B34A28">
            <w:pPr>
              <w:rPr>
                <w:sz w:val="24"/>
              </w:rPr>
            </w:pPr>
            <w:r>
              <w:rPr>
                <w:sz w:val="24"/>
              </w:rPr>
              <w:t>Odświeżanie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C7A0E" w14:textId="3CF1D6A5" w:rsidR="00B34A28" w:rsidRDefault="00B34A28">
            <w:pPr>
              <w:rPr>
                <w:sz w:val="24"/>
              </w:rPr>
            </w:pPr>
            <w:r>
              <w:rPr>
                <w:sz w:val="24"/>
              </w:rPr>
              <w:t>100Hz</w:t>
            </w:r>
          </w:p>
        </w:tc>
      </w:tr>
      <w:tr w:rsidR="00D84F5E" w14:paraId="7B80ED7C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542" w14:textId="77777777" w:rsidR="00D84F5E" w:rsidRDefault="00AD19A5">
            <w:r>
              <w:rPr>
                <w:sz w:val="24"/>
              </w:rPr>
              <w:t xml:space="preserve">7.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BBCF" w14:textId="77777777" w:rsidR="00D84F5E" w:rsidRDefault="00AD19A5">
            <w:r>
              <w:rPr>
                <w:sz w:val="24"/>
              </w:rPr>
              <w:t xml:space="preserve">Regulowana pozycja monitora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0F78D" w14:textId="77777777" w:rsidR="00D84F5E" w:rsidRDefault="00AD19A5">
            <w:r>
              <w:rPr>
                <w:sz w:val="24"/>
              </w:rPr>
              <w:t xml:space="preserve">Podstawa o regulowanej wysokości (130 mm),  </w:t>
            </w:r>
          </w:p>
          <w:p w14:paraId="3E259FBC" w14:textId="77777777" w:rsidR="00D84F5E" w:rsidRDefault="00AD19A5">
            <w:r>
              <w:rPr>
                <w:sz w:val="24"/>
              </w:rPr>
              <w:t xml:space="preserve">Pochylenie (od -5° do 20°)  </w:t>
            </w:r>
          </w:p>
          <w:p w14:paraId="446DBC06" w14:textId="77777777" w:rsidR="00D84F5E" w:rsidRDefault="00AD19A5">
            <w:r>
              <w:rPr>
                <w:sz w:val="24"/>
              </w:rPr>
              <w:t xml:space="preserve">Obracanie w poziomie (od -45° do 45°)  </w:t>
            </w:r>
          </w:p>
          <w:p w14:paraId="40D30C05" w14:textId="77777777" w:rsidR="00D84F5E" w:rsidRDefault="00AD19A5">
            <w:r>
              <w:rPr>
                <w:sz w:val="24"/>
              </w:rPr>
              <w:t xml:space="preserve">Obracanie w pionie (od -90° do 90°)  </w:t>
            </w:r>
          </w:p>
        </w:tc>
      </w:tr>
      <w:tr w:rsidR="00D84F5E" w14:paraId="3C3E2B86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DCD" w14:textId="77777777" w:rsidR="00D84F5E" w:rsidRDefault="00AD19A5">
            <w:r>
              <w:rPr>
                <w:sz w:val="24"/>
              </w:rPr>
              <w:t xml:space="preserve">8.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5FC6" w14:textId="77777777" w:rsidR="00D84F5E" w:rsidRDefault="00AD19A5">
            <w:r>
              <w:rPr>
                <w:sz w:val="24"/>
              </w:rPr>
              <w:t xml:space="preserve">Odwzorowanie kolorów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A01A6" w14:textId="77777777" w:rsidR="00D84F5E" w:rsidRDefault="00AD19A5">
            <w:pPr>
              <w:ind w:right="18"/>
            </w:pPr>
            <w:r>
              <w:rPr>
                <w:sz w:val="24"/>
              </w:rPr>
              <w:t xml:space="preserve">Gama barw (standardowo): 70% (CIE1931)  Głębia kolorów: 16,7 miliona kolorów  </w:t>
            </w:r>
          </w:p>
        </w:tc>
      </w:tr>
      <w:tr w:rsidR="00D84F5E" w14:paraId="47A63B79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9503" w14:textId="77777777" w:rsidR="00D84F5E" w:rsidRDefault="00AD19A5">
            <w:r>
              <w:rPr>
                <w:sz w:val="24"/>
              </w:rPr>
              <w:t xml:space="preserve">9.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96C0F" w14:textId="77777777" w:rsidR="00D84F5E" w:rsidRDefault="00AD19A5">
            <w:r>
              <w:rPr>
                <w:sz w:val="24"/>
              </w:rPr>
              <w:t xml:space="preserve">Pobór mocy w trybie gotowości i uśpienia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85E" w14:textId="77777777" w:rsidR="00D84F5E" w:rsidRDefault="00AD19A5">
            <w:r>
              <w:rPr>
                <w:sz w:val="24"/>
              </w:rPr>
              <w:t xml:space="preserve">Poniżej 0,5 W  </w:t>
            </w:r>
          </w:p>
        </w:tc>
      </w:tr>
      <w:tr w:rsidR="00D84F5E" w14:paraId="693F60A0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47C2E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10.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CC7C8" w14:textId="505DA5D7" w:rsidR="00D84F5E" w:rsidRDefault="00B34A28">
            <w:r w:rsidRPr="00B34A28">
              <w:rPr>
                <w:sz w:val="24"/>
              </w:rPr>
              <w:t>Pokrycie barw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8F9AE" w14:textId="1432F82F" w:rsidR="00D84F5E" w:rsidRDefault="00B34A28">
            <w:r>
              <w:rPr>
                <w:sz w:val="24"/>
              </w:rPr>
              <w:t>97%</w:t>
            </w:r>
            <w:r w:rsidR="00AD19A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dla </w:t>
            </w:r>
            <w:proofErr w:type="spellStart"/>
            <w:r w:rsidRPr="00B34A28">
              <w:rPr>
                <w:sz w:val="24"/>
              </w:rPr>
              <w:t>sRGB</w:t>
            </w:r>
            <w:proofErr w:type="spellEnd"/>
          </w:p>
        </w:tc>
      </w:tr>
      <w:tr w:rsidR="00D84F5E" w14:paraId="0FB69A61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C0DA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11.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628" w14:textId="77777777" w:rsidR="00D84F5E" w:rsidRDefault="00AD19A5">
            <w:r>
              <w:rPr>
                <w:sz w:val="24"/>
              </w:rPr>
              <w:t xml:space="preserve">Powłoka powierzchni ekranu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A01" w14:textId="77777777" w:rsidR="00D84F5E" w:rsidRDefault="00AD19A5">
            <w:r>
              <w:rPr>
                <w:sz w:val="24"/>
              </w:rPr>
              <w:t xml:space="preserve">Przeciwodblaskowa o twardości 3H  </w:t>
            </w:r>
          </w:p>
        </w:tc>
      </w:tr>
      <w:tr w:rsidR="00D84F5E" w14:paraId="7AE60FAD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D2FB0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12.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B527A" w14:textId="77777777" w:rsidR="00D84F5E" w:rsidRDefault="00AD19A5">
            <w:r>
              <w:rPr>
                <w:sz w:val="24"/>
              </w:rPr>
              <w:t xml:space="preserve">Podświetlenie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7B637" w14:textId="77777777" w:rsidR="00D84F5E" w:rsidRDefault="00AD19A5">
            <w:r>
              <w:rPr>
                <w:sz w:val="24"/>
              </w:rPr>
              <w:t xml:space="preserve">System podświetlenia LED  </w:t>
            </w:r>
          </w:p>
        </w:tc>
      </w:tr>
      <w:tr w:rsidR="00D84F5E" w14:paraId="041AA1A5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B281" w14:textId="3FB863AB" w:rsidR="00D84F5E" w:rsidRDefault="00AD19A5">
            <w:pPr>
              <w:jc w:val="both"/>
            </w:pPr>
            <w:r>
              <w:rPr>
                <w:sz w:val="24"/>
              </w:rPr>
              <w:t>1</w:t>
            </w:r>
            <w:r w:rsidR="00B07E88">
              <w:rPr>
                <w:sz w:val="24"/>
              </w:rPr>
              <w:t>3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6AF" w14:textId="77777777" w:rsidR="00D84F5E" w:rsidRDefault="00AD19A5">
            <w:r>
              <w:rPr>
                <w:sz w:val="24"/>
              </w:rPr>
              <w:t xml:space="preserve">Złącze 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B6B27" w14:textId="05EF27CE" w:rsidR="00D84F5E" w:rsidRDefault="00AD19A5">
            <w:r>
              <w:rPr>
                <w:sz w:val="24"/>
              </w:rPr>
              <w:t>1 x port HDMI, 1 x DisplayPort</w:t>
            </w:r>
          </w:p>
        </w:tc>
      </w:tr>
      <w:tr w:rsidR="00D84F5E" w14:paraId="4D75A580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EEB1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15.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52D" w14:textId="77777777" w:rsidR="00D84F5E" w:rsidRDefault="00AD19A5">
            <w:r>
              <w:rPr>
                <w:sz w:val="24"/>
              </w:rPr>
              <w:t xml:space="preserve">Gwarancja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F2DA8" w14:textId="77777777" w:rsidR="00D84F5E" w:rsidRDefault="00AD19A5">
            <w:r>
              <w:rPr>
                <w:sz w:val="24"/>
              </w:rPr>
              <w:t xml:space="preserve">3 lata na miejscu u klienta  </w:t>
            </w:r>
          </w:p>
          <w:p w14:paraId="3B174340" w14:textId="77777777" w:rsidR="00D84F5E" w:rsidRDefault="00AD19A5">
            <w:pPr>
              <w:ind w:right="70"/>
              <w:jc w:val="both"/>
            </w:pPr>
            <w:r>
              <w:rPr>
                <w:sz w:val="24"/>
              </w:rPr>
              <w:t xml:space="preserve">Czas reakcji serwisu - do końca następnego dnia roboczego Firma serwisująca musi posiadać ISO 9001:2008 na świadczenie usług serwisowych oraz posiadać autoryzacje producenta sprzętu.  </w:t>
            </w:r>
          </w:p>
          <w:p w14:paraId="067BB117" w14:textId="77777777" w:rsidR="00D84F5E" w:rsidRDefault="00AD19A5">
            <w:r>
              <w:rPr>
                <w:sz w:val="24"/>
              </w:rPr>
              <w:t xml:space="preserve">Gwarancja „zero martwych pikseli”.  </w:t>
            </w:r>
          </w:p>
          <w:p w14:paraId="524573BB" w14:textId="77777777" w:rsidR="00D84F5E" w:rsidRDefault="00AD19A5">
            <w:r>
              <w:rPr>
                <w:b/>
                <w:sz w:val="24"/>
              </w:rPr>
              <w:t xml:space="preserve">Okres gwarancji stanowi kryterium oceny ofert w tym postępowaniu, ostateczny termin gwarancji zostanie określony przez Wykonawcę w złożonej ofercie </w:t>
            </w:r>
            <w:r>
              <w:rPr>
                <w:sz w:val="24"/>
              </w:rPr>
              <w:t xml:space="preserve"> </w:t>
            </w:r>
          </w:p>
        </w:tc>
      </w:tr>
      <w:tr w:rsidR="00D84F5E" w14:paraId="234FCA29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EDCD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16.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A431" w14:textId="77777777" w:rsidR="00D84F5E" w:rsidRDefault="00AD19A5">
            <w:r>
              <w:rPr>
                <w:sz w:val="24"/>
              </w:rPr>
              <w:t xml:space="preserve">Certyfikaty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4DA05" w14:textId="77777777" w:rsidR="00D84F5E" w:rsidRPr="00FB4A72" w:rsidRDefault="00AD19A5">
            <w:pPr>
              <w:numPr>
                <w:ilvl w:val="0"/>
                <w:numId w:val="8"/>
              </w:numPr>
              <w:ind w:hanging="144"/>
              <w:rPr>
                <w:color w:val="auto"/>
              </w:rPr>
            </w:pPr>
            <w:r w:rsidRPr="00FB4A72">
              <w:rPr>
                <w:color w:val="auto"/>
                <w:sz w:val="24"/>
              </w:rPr>
              <w:t xml:space="preserve">Dokument potwierdzający TCO </w:t>
            </w:r>
            <w:proofErr w:type="spellStart"/>
            <w:r w:rsidRPr="00FB4A72">
              <w:rPr>
                <w:color w:val="auto"/>
                <w:sz w:val="24"/>
              </w:rPr>
              <w:t>Certified</w:t>
            </w:r>
            <w:proofErr w:type="spellEnd"/>
            <w:r w:rsidRPr="00FB4A72">
              <w:rPr>
                <w:color w:val="auto"/>
                <w:sz w:val="24"/>
              </w:rPr>
              <w:t xml:space="preserve"> Displays 8 </w:t>
            </w:r>
          </w:p>
          <w:p w14:paraId="0E8CD327" w14:textId="77777777" w:rsidR="00D84F5E" w:rsidRPr="00FB4A72" w:rsidRDefault="00AD19A5">
            <w:pPr>
              <w:numPr>
                <w:ilvl w:val="0"/>
                <w:numId w:val="8"/>
              </w:numPr>
              <w:ind w:hanging="144"/>
              <w:rPr>
                <w:color w:val="auto"/>
              </w:rPr>
            </w:pPr>
            <w:r w:rsidRPr="00FB4A72">
              <w:rPr>
                <w:color w:val="auto"/>
                <w:sz w:val="24"/>
              </w:rPr>
              <w:t xml:space="preserve">Monitor musi posiadać certyfikat EPEAT „Złoty” (GOLD) wydany dla Polski.  </w:t>
            </w:r>
          </w:p>
          <w:p w14:paraId="4B8D30C5" w14:textId="77777777" w:rsidR="00D84F5E" w:rsidRPr="00FB4A72" w:rsidRDefault="00AD19A5">
            <w:pPr>
              <w:numPr>
                <w:ilvl w:val="0"/>
                <w:numId w:val="8"/>
              </w:numPr>
              <w:spacing w:line="241" w:lineRule="auto"/>
              <w:ind w:hanging="144"/>
              <w:rPr>
                <w:color w:val="auto"/>
              </w:rPr>
            </w:pPr>
            <w:r w:rsidRPr="00FB4A72">
              <w:rPr>
                <w:color w:val="auto"/>
                <w:sz w:val="24"/>
              </w:rPr>
              <w:lastRenderedPageBreak/>
              <w:t xml:space="preserve">Wymagany wpis dotyczący oferowanego monitora w internetowym katalogu </w:t>
            </w:r>
          </w:p>
          <w:p w14:paraId="0294D8DA" w14:textId="77777777" w:rsidR="00D84F5E" w:rsidRPr="00FB4A72" w:rsidRDefault="00AD19A5">
            <w:pPr>
              <w:ind w:left="206"/>
              <w:rPr>
                <w:color w:val="auto"/>
              </w:rPr>
            </w:pPr>
            <w:r w:rsidRPr="00FB4A72">
              <w:rPr>
                <w:color w:val="auto"/>
                <w:sz w:val="24"/>
              </w:rPr>
              <w:t xml:space="preserve">http://www.epeat.net </w:t>
            </w:r>
          </w:p>
        </w:tc>
      </w:tr>
      <w:tr w:rsidR="00D84F5E" w14:paraId="3CBFAB88" w14:textId="77777777" w:rsidTr="00FB4A7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BC2" w14:textId="77777777" w:rsidR="00D84F5E" w:rsidRDefault="00AD19A5">
            <w:pPr>
              <w:jc w:val="both"/>
            </w:pPr>
            <w:r>
              <w:rPr>
                <w:sz w:val="24"/>
              </w:rPr>
              <w:lastRenderedPageBreak/>
              <w:t xml:space="preserve">17.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930" w14:textId="77777777" w:rsidR="00D84F5E" w:rsidRDefault="00AD19A5">
            <w:r>
              <w:rPr>
                <w:sz w:val="24"/>
              </w:rPr>
              <w:t xml:space="preserve">Inne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0F365" w14:textId="77777777" w:rsidR="00D84F5E" w:rsidRDefault="00AD19A5">
            <w:pPr>
              <w:ind w:right="22"/>
              <w:jc w:val="both"/>
            </w:pPr>
            <w:r>
              <w:rPr>
                <w:sz w:val="24"/>
              </w:rPr>
              <w:t xml:space="preserve">Odłączana stopa monitora, możliwość regulacji wysokości ekranu monitora, wsparcie standardu VESA.  </w:t>
            </w:r>
          </w:p>
          <w:p w14:paraId="4AE642EE" w14:textId="77777777" w:rsidR="00D84F5E" w:rsidRDefault="00AD19A5">
            <w:pPr>
              <w:jc w:val="both"/>
            </w:pPr>
            <w:r>
              <w:rPr>
                <w:sz w:val="24"/>
              </w:rPr>
              <w:t xml:space="preserve">okablowanie niezbędne do podłączenia monitora do komputera:  </w:t>
            </w:r>
          </w:p>
          <w:p w14:paraId="7EA28B1C" w14:textId="77777777" w:rsidR="00D84F5E" w:rsidRDefault="00AD19A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Przewód DisplayPort o długości minimum 1,5m,  </w:t>
            </w:r>
          </w:p>
        </w:tc>
      </w:tr>
    </w:tbl>
    <w:p w14:paraId="20244BB6" w14:textId="77777777" w:rsidR="00D84F5E" w:rsidRDefault="00AD19A5">
      <w:pPr>
        <w:spacing w:after="0"/>
        <w:ind w:left="14"/>
        <w:jc w:val="both"/>
      </w:pPr>
      <w:r>
        <w:rPr>
          <w:sz w:val="24"/>
        </w:rPr>
        <w:t xml:space="preserve"> </w:t>
      </w:r>
    </w:p>
    <w:sectPr w:rsidR="00D84F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92" w:right="901" w:bottom="1462" w:left="1402" w:header="75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44EB" w14:textId="77777777" w:rsidR="00AC0340" w:rsidRDefault="00AC0340">
      <w:pPr>
        <w:spacing w:after="0" w:line="240" w:lineRule="auto"/>
      </w:pPr>
      <w:r>
        <w:separator/>
      </w:r>
    </w:p>
  </w:endnote>
  <w:endnote w:type="continuationSeparator" w:id="0">
    <w:p w14:paraId="5FE78062" w14:textId="77777777" w:rsidR="00AC0340" w:rsidRDefault="00AC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494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FDA36" wp14:editId="7D4313A5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342" name="Group 18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7" name="Shape 1887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2" style="width:456.55pt;height:0.674988pt;position:absolute;mso-position-horizontal-relative:page;mso-position-horizontal:absolute;margin-left:69.35pt;mso-position-vertical-relative:page;margin-top:806.6pt;" coordsize="57981,85">
              <v:shape id="Shape 18878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8F7C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58C77" wp14:editId="19FA7DE2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309" name="Group 18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5" name="Shape 1887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09" style="width:456.55pt;height:0.674988pt;position:absolute;mso-position-horizontal-relative:page;mso-position-horizontal:absolute;margin-left:69.35pt;mso-position-vertical-relative:page;margin-top:806.6pt;" coordsize="57981,85">
              <v:shape id="Shape 1887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96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BC19F9" wp14:editId="003D3B41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276" name="Group 18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3" name="Shape 1887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76" style="width:456.55pt;height:0.674988pt;position:absolute;mso-position-horizontal-relative:page;mso-position-horizontal:absolute;margin-left:69.35pt;mso-position-vertical-relative:page;margin-top:806.6pt;" coordsize="57981,85">
              <v:shape id="Shape 1887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1A05" w14:textId="77777777" w:rsidR="00AC0340" w:rsidRDefault="00AC0340">
      <w:pPr>
        <w:spacing w:after="0" w:line="240" w:lineRule="auto"/>
      </w:pPr>
      <w:r>
        <w:separator/>
      </w:r>
    </w:p>
  </w:footnote>
  <w:footnote w:type="continuationSeparator" w:id="0">
    <w:p w14:paraId="31064776" w14:textId="77777777" w:rsidR="00AC0340" w:rsidRDefault="00AC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D935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6B4A87B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0BB07BE9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F285" w14:textId="64D5B24F" w:rsidR="00D84F5E" w:rsidRDefault="002547C7">
    <w:pPr>
      <w:spacing w:after="0"/>
      <w:ind w:right="514"/>
      <w:jc w:val="right"/>
    </w:pPr>
    <w:r>
      <w:rPr>
        <w:sz w:val="24"/>
      </w:rPr>
      <w:t>CUW.231.1.03.</w:t>
    </w:r>
    <w:r w:rsidR="00AD19A5">
      <w:rPr>
        <w:sz w:val="24"/>
      </w:rPr>
      <w:t>202</w:t>
    </w:r>
    <w:r w:rsidR="00E23565">
      <w:rPr>
        <w:sz w:val="24"/>
      </w:rPr>
      <w:t>2</w:t>
    </w:r>
    <w:r w:rsidR="00AD19A5">
      <w:rPr>
        <w:sz w:val="24"/>
      </w:rPr>
      <w:t xml:space="preserve"> </w:t>
    </w:r>
  </w:p>
  <w:p w14:paraId="03CBB127" w14:textId="64DF0D04" w:rsidR="00D84F5E" w:rsidRDefault="00D84F5E" w:rsidP="002547C7">
    <w:pPr>
      <w:spacing w:after="0"/>
      <w:ind w:right="25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6B62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99D454C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21786561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04F"/>
    <w:multiLevelType w:val="hybridMultilevel"/>
    <w:tmpl w:val="76C4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33E7"/>
    <w:multiLevelType w:val="hybridMultilevel"/>
    <w:tmpl w:val="E7124E98"/>
    <w:lvl w:ilvl="0" w:tplc="FFFFFFFF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86DCC"/>
    <w:multiLevelType w:val="hybridMultilevel"/>
    <w:tmpl w:val="FBC65E42"/>
    <w:lvl w:ilvl="0" w:tplc="75E2DD3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6EEB0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09F9C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7858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42B5C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ED7B2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EB62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47F70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42876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96150"/>
    <w:multiLevelType w:val="hybridMultilevel"/>
    <w:tmpl w:val="FE886ABE"/>
    <w:lvl w:ilvl="0" w:tplc="5ECACB1A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63AD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833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201CE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A46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618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8F97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80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8BA8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531C8"/>
    <w:multiLevelType w:val="hybridMultilevel"/>
    <w:tmpl w:val="07744E36"/>
    <w:lvl w:ilvl="0" w:tplc="C804DCF8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6AFA0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6BB82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F34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0D69E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9D8E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22FAC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E91BA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8CD30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A1BE8"/>
    <w:multiLevelType w:val="hybridMultilevel"/>
    <w:tmpl w:val="A62EBD0C"/>
    <w:lvl w:ilvl="0" w:tplc="132E26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A7D0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209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D23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6161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2282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08F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A13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0E77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E6187"/>
    <w:multiLevelType w:val="hybridMultilevel"/>
    <w:tmpl w:val="6EE6CF82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39EF4A41"/>
    <w:multiLevelType w:val="hybridMultilevel"/>
    <w:tmpl w:val="D2C6A570"/>
    <w:lvl w:ilvl="0" w:tplc="710EB434">
      <w:start w:val="1"/>
      <w:numFmt w:val="bullet"/>
      <w:lvlText w:val="-"/>
      <w:lvlJc w:val="left"/>
      <w:pPr>
        <w:ind w:left="98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8" w15:restartNumberingAfterBreak="0">
    <w:nsid w:val="3DBD4DEF"/>
    <w:multiLevelType w:val="hybridMultilevel"/>
    <w:tmpl w:val="0C08D658"/>
    <w:lvl w:ilvl="0" w:tplc="710EB434">
      <w:start w:val="1"/>
      <w:numFmt w:val="bullet"/>
      <w:lvlText w:val="-"/>
      <w:lvlJc w:val="left"/>
      <w:pPr>
        <w:ind w:left="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7FC2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CC36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400AC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BFDE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D5F8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53B2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0812C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4E5E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0023"/>
    <w:multiLevelType w:val="hybridMultilevel"/>
    <w:tmpl w:val="EFB218D4"/>
    <w:lvl w:ilvl="0" w:tplc="D90A166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7EF6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8AD60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062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8B736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E2A14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83B5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FA6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ECD66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A2A3F"/>
    <w:multiLevelType w:val="hybridMultilevel"/>
    <w:tmpl w:val="E7124E98"/>
    <w:lvl w:ilvl="0" w:tplc="8E28304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D7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72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E4D8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853D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E7EA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4E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10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DCB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75079"/>
    <w:multiLevelType w:val="hybridMultilevel"/>
    <w:tmpl w:val="CB20166A"/>
    <w:lvl w:ilvl="0" w:tplc="4C98BA70">
      <w:start w:val="1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27E8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8A2E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8926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AFF84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61E8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3F1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A91F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690A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5445">
    <w:abstractNumId w:val="10"/>
  </w:num>
  <w:num w:numId="2" w16cid:durableId="726222064">
    <w:abstractNumId w:val="4"/>
  </w:num>
  <w:num w:numId="3" w16cid:durableId="1720665541">
    <w:abstractNumId w:val="5"/>
  </w:num>
  <w:num w:numId="4" w16cid:durableId="1979258724">
    <w:abstractNumId w:val="3"/>
  </w:num>
  <w:num w:numId="5" w16cid:durableId="1699308914">
    <w:abstractNumId w:val="11"/>
  </w:num>
  <w:num w:numId="6" w16cid:durableId="109249497">
    <w:abstractNumId w:val="2"/>
  </w:num>
  <w:num w:numId="7" w16cid:durableId="199168640">
    <w:abstractNumId w:val="8"/>
  </w:num>
  <w:num w:numId="8" w16cid:durableId="1061294242">
    <w:abstractNumId w:val="9"/>
  </w:num>
  <w:num w:numId="9" w16cid:durableId="1540051210">
    <w:abstractNumId w:val="6"/>
  </w:num>
  <w:num w:numId="10" w16cid:durableId="248276856">
    <w:abstractNumId w:val="7"/>
  </w:num>
  <w:num w:numId="11" w16cid:durableId="1866359024">
    <w:abstractNumId w:val="1"/>
  </w:num>
  <w:num w:numId="12" w16cid:durableId="1088962523">
    <w:abstractNumId w:val="0"/>
  </w:num>
  <w:num w:numId="13" w16cid:durableId="5050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5E"/>
    <w:rsid w:val="000B23C5"/>
    <w:rsid w:val="001E0160"/>
    <w:rsid w:val="002547C7"/>
    <w:rsid w:val="00397928"/>
    <w:rsid w:val="003B1592"/>
    <w:rsid w:val="003E6710"/>
    <w:rsid w:val="0042029D"/>
    <w:rsid w:val="005D2697"/>
    <w:rsid w:val="00643676"/>
    <w:rsid w:val="0085039C"/>
    <w:rsid w:val="00874C05"/>
    <w:rsid w:val="00885782"/>
    <w:rsid w:val="008C37C6"/>
    <w:rsid w:val="009834F6"/>
    <w:rsid w:val="009F14C5"/>
    <w:rsid w:val="00AC0340"/>
    <w:rsid w:val="00AD19A5"/>
    <w:rsid w:val="00B07E88"/>
    <w:rsid w:val="00B34A28"/>
    <w:rsid w:val="00BD0406"/>
    <w:rsid w:val="00C215AA"/>
    <w:rsid w:val="00CD1759"/>
    <w:rsid w:val="00D84F5E"/>
    <w:rsid w:val="00DC4627"/>
    <w:rsid w:val="00E23565"/>
    <w:rsid w:val="00E81A57"/>
    <w:rsid w:val="00EC6E45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0574"/>
  <w15:docId w15:val="{132A0FD5-3319-45EE-A1C6-8A2A2C4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0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26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792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8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desktop.html" TargetMode="External"/><Relationship Id="rId12" Type="http://schemas.openxmlformats.org/officeDocument/2006/relationships/hyperlink" Target="https://www.cpubenchmark.net/laptop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ubenchmark.net/laptop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peat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eat.ne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5362</Words>
  <Characters>32178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Bogdan Kwietniak</cp:lastModifiedBy>
  <cp:revision>15</cp:revision>
  <dcterms:created xsi:type="dcterms:W3CDTF">2022-08-08T13:32:00Z</dcterms:created>
  <dcterms:modified xsi:type="dcterms:W3CDTF">2022-11-14T13:25:00Z</dcterms:modified>
</cp:coreProperties>
</file>