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1B97" w14:textId="7C753EA1" w:rsidR="002B030C" w:rsidRPr="00B87A25" w:rsidRDefault="00B87A25" w:rsidP="00B87A25">
      <w:pPr>
        <w:spacing w:after="1"/>
        <w:ind w:left="-5" w:hanging="10"/>
        <w:jc w:val="center"/>
        <w:rPr>
          <w:rFonts w:ascii="Garamond" w:hAnsi="Garamond"/>
          <w:b/>
          <w:sz w:val="20"/>
          <w:szCs w:val="20"/>
        </w:rPr>
      </w:pPr>
      <w:r w:rsidRPr="00B87A25">
        <w:rPr>
          <w:rFonts w:ascii="Garamond" w:hAnsi="Garamond"/>
          <w:b/>
          <w:sz w:val="20"/>
          <w:szCs w:val="20"/>
        </w:rPr>
        <w:t>Część IV. ZAMÓWIENIA</w:t>
      </w:r>
    </w:p>
    <w:p w14:paraId="779B9677" w14:textId="74697614" w:rsidR="002B030C" w:rsidRPr="00B87A25" w:rsidRDefault="002B030C">
      <w:pPr>
        <w:spacing w:after="1"/>
        <w:ind w:left="-5" w:hanging="10"/>
        <w:rPr>
          <w:rFonts w:ascii="Garamond" w:hAnsi="Garamond"/>
          <w:b/>
          <w:sz w:val="20"/>
          <w:szCs w:val="20"/>
        </w:rPr>
      </w:pPr>
    </w:p>
    <w:p w14:paraId="39A927D2" w14:textId="77777777" w:rsidR="00B87A25" w:rsidRPr="00B87A25" w:rsidRDefault="00B87A25" w:rsidP="00B87A25">
      <w:pPr>
        <w:spacing w:after="1"/>
        <w:rPr>
          <w:rFonts w:ascii="Garamond" w:hAnsi="Garamond"/>
          <w:b/>
          <w:sz w:val="20"/>
          <w:szCs w:val="20"/>
        </w:rPr>
      </w:pPr>
      <w:r w:rsidRPr="00B87A25">
        <w:rPr>
          <w:rFonts w:ascii="Garamond" w:hAnsi="Garamond"/>
          <w:b/>
          <w:sz w:val="20"/>
          <w:szCs w:val="20"/>
        </w:rPr>
        <w:t>Specyfikacja techniczna zamawianych elementów:</w:t>
      </w:r>
    </w:p>
    <w:p w14:paraId="29696CDF" w14:textId="77777777" w:rsidR="00B87A25" w:rsidRPr="00B87A25" w:rsidRDefault="00B87A25" w:rsidP="00B87A25">
      <w:pPr>
        <w:spacing w:after="1"/>
        <w:rPr>
          <w:rFonts w:ascii="Garamond" w:hAnsi="Garamond"/>
          <w:b/>
          <w:sz w:val="20"/>
          <w:szCs w:val="20"/>
        </w:rPr>
      </w:pPr>
      <w:r w:rsidRPr="00B87A25">
        <w:rPr>
          <w:rFonts w:ascii="Garamond" w:hAnsi="Garamond"/>
          <w:b/>
          <w:sz w:val="20"/>
          <w:szCs w:val="20"/>
        </w:rPr>
        <w:t>Jeśli wyraźnie nie oznaczono inaczej Zamawiający wymaga aby oferowany sprzęt spełniał wszystkie niżej wymienione wymagania minimum w zakresie wyspecyfikowanym lub wyższym.</w:t>
      </w:r>
    </w:p>
    <w:p w14:paraId="3F28E9FA" w14:textId="77777777" w:rsidR="00B87A25" w:rsidRPr="00D90D05" w:rsidRDefault="00B87A25" w:rsidP="00B87A25">
      <w:pPr>
        <w:spacing w:after="1"/>
        <w:rPr>
          <w:rFonts w:ascii="Garamond" w:hAnsi="Garamond"/>
          <w:b/>
          <w:sz w:val="20"/>
          <w:szCs w:val="20"/>
        </w:rPr>
      </w:pPr>
    </w:p>
    <w:p w14:paraId="3268E811" w14:textId="79CB4F47" w:rsidR="00D84F5E" w:rsidRPr="00D90D05" w:rsidRDefault="00AD19A5">
      <w:pPr>
        <w:spacing w:after="1"/>
        <w:ind w:left="-5" w:hanging="10"/>
        <w:rPr>
          <w:rFonts w:ascii="Garamond" w:hAnsi="Garamond"/>
          <w:sz w:val="20"/>
          <w:szCs w:val="20"/>
        </w:rPr>
      </w:pPr>
      <w:r w:rsidRPr="00D90D05">
        <w:rPr>
          <w:rFonts w:ascii="Garamond" w:hAnsi="Garamond"/>
          <w:b/>
          <w:sz w:val="20"/>
          <w:szCs w:val="20"/>
        </w:rPr>
        <w:t xml:space="preserve">Tabela </w:t>
      </w:r>
      <w:r w:rsidR="009834F6" w:rsidRPr="00D90D05">
        <w:rPr>
          <w:rFonts w:ascii="Garamond" w:hAnsi="Garamond"/>
          <w:b/>
          <w:sz w:val="20"/>
          <w:szCs w:val="20"/>
        </w:rPr>
        <w:t>4</w:t>
      </w:r>
      <w:r w:rsidRPr="00D90D05">
        <w:rPr>
          <w:rFonts w:ascii="Garamond" w:hAnsi="Garamond"/>
          <w:b/>
          <w:sz w:val="20"/>
          <w:szCs w:val="20"/>
        </w:rPr>
        <w:t xml:space="preserve">. Monitor 27 cali  </w:t>
      </w:r>
    </w:p>
    <w:tbl>
      <w:tblPr>
        <w:tblStyle w:val="TableGrid"/>
        <w:tblW w:w="9496" w:type="dxa"/>
        <w:tblInd w:w="26" w:type="dxa"/>
        <w:tblCellMar>
          <w:top w:w="106" w:type="dxa"/>
          <w:left w:w="72" w:type="dxa"/>
          <w:bottom w:w="5" w:type="dxa"/>
        </w:tblCellMar>
        <w:tblLook w:val="04A0" w:firstRow="1" w:lastRow="0" w:firstColumn="1" w:lastColumn="0" w:noHBand="0" w:noVBand="1"/>
      </w:tblPr>
      <w:tblGrid>
        <w:gridCol w:w="487"/>
        <w:gridCol w:w="4042"/>
        <w:gridCol w:w="2265"/>
        <w:gridCol w:w="2702"/>
      </w:tblGrid>
      <w:tr w:rsidR="009714C0" w:rsidRPr="00D90D05" w14:paraId="32B02583" w14:textId="38ACD4EC" w:rsidTr="00AD006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9B91EA" w14:textId="77777777" w:rsidR="009714C0" w:rsidRPr="00D90D05" w:rsidRDefault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L.p.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39B19F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Nazwa komponentu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600517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Wymagane minimalne parametry techniczne monitora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97137AD" w14:textId="0213E892" w:rsidR="009714C0" w:rsidRPr="00D90D05" w:rsidRDefault="00AD006F">
            <w:pPr>
              <w:rPr>
                <w:rFonts w:ascii="Garamond" w:hAnsi="Garamond"/>
                <w:sz w:val="20"/>
                <w:szCs w:val="20"/>
              </w:rPr>
            </w:pPr>
            <w:r w:rsidRPr="00AD006F">
              <w:rPr>
                <w:rFonts w:ascii="Garamond" w:hAnsi="Garamond"/>
                <w:b/>
                <w:color w:val="auto"/>
                <w:sz w:val="20"/>
                <w:szCs w:val="20"/>
              </w:rPr>
              <w:t>Wpisać pełnia / nie spełnia</w:t>
            </w:r>
          </w:p>
        </w:tc>
      </w:tr>
      <w:tr w:rsidR="009714C0" w:rsidRPr="00D90D05" w14:paraId="2CD8A47A" w14:textId="6F1478F5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EA7B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4CFF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Typ matrycy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0B9A416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Ekran ciekłokrystaliczny IPS – 27 cali, proporcje 16:9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F714191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2C18F46E" w14:textId="6BACCBAB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B6E9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2.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D347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Jasność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0FAFA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300 cd/m2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0E52BC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04358370" w14:textId="4C9CF7CD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5EEDD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3.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96907" w14:textId="38D048EA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Kontrast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38F1C17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1000:1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DB5A33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44D5BEDE" w14:textId="423E3BFA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01471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4.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CE1BB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Kąty widzenia (pion/poziom)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90CA2FF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175/175 stopni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8FAF9F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4EE631B1" w14:textId="51D8FC60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82742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5.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6FC4B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Czas reakcji matrycy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899C9F9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max 8 ms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56BEFA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2AE64B6D" w14:textId="12D77A5A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D4424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6.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C080C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Rozdzielczość podstawowa (natywna):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CD8EA6" w14:textId="1025CCD2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1920 × 1080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F7D7821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19832BC0" w14:textId="0086C248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E7E25" w14:textId="1CB13FA4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A2BBC" w14:textId="53A44792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Odświeżanie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21C7A0E" w14:textId="3CF1D6A5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100Hz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CD7E9D8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7B80ED7C" w14:textId="7C5F0637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542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7.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BBCF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Regulowana pozycja monitora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600F78D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Podstawa o regulowanej wysokości (130 mm),  </w:t>
            </w:r>
          </w:p>
          <w:p w14:paraId="3E259FBC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Pochylenie (od -5° do 20°)  </w:t>
            </w:r>
          </w:p>
          <w:p w14:paraId="446DBC06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Obracanie w poziomie (od -45° do 45°)  </w:t>
            </w:r>
          </w:p>
          <w:p w14:paraId="40D30C05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Obracanie w pionie (od -90° do 90°)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47E721A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3C3E2B86" w14:textId="199AF4DE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ADCD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8.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5FC6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Odwzorowanie kolorów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19A01A6" w14:textId="77777777" w:rsidR="009714C0" w:rsidRPr="00D90D05" w:rsidRDefault="009714C0" w:rsidP="002B030C">
            <w:pPr>
              <w:ind w:right="18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Gama barw (standardowo): 70% (CIE1931)  Głębia kolorów: 16,7 miliona kolorów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B09AD9" w14:textId="77777777" w:rsidR="009714C0" w:rsidRPr="00D90D05" w:rsidRDefault="009714C0">
            <w:pPr>
              <w:ind w:right="18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47A63B79" w14:textId="6A798D38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9503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9.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96C0F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Pobór mocy w trybie gotowości i uśpienia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3385E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Poniżej 0,5 W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B84BE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693F60A0" w14:textId="565F1D95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47C2E" w14:textId="77777777" w:rsidR="009714C0" w:rsidRPr="00D90D05" w:rsidRDefault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10.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CC7C8" w14:textId="505DA5D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>Pokrycie barw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F68F9AE" w14:textId="1432F82F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97%  dla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sRGB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FEB7CB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0FB69A61" w14:textId="6D7E5891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C0DA" w14:textId="77777777" w:rsidR="009714C0" w:rsidRPr="00D90D05" w:rsidRDefault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11.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4628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Powłoka powierzchni ekranu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15A01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Przeciwodblaskowa o twardości 3H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18A82A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7AE60FAD" w14:textId="43656BAF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D2FB0" w14:textId="77777777" w:rsidR="009714C0" w:rsidRPr="00D90D05" w:rsidRDefault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12.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B527A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Podświetlenie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807B637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System podświetlenia LED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E0FA22" w14:textId="77777777" w:rsidR="009714C0" w:rsidRPr="00D90D05" w:rsidRDefault="009714C0" w:rsidP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041AA1A5" w14:textId="02D32481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B281" w14:textId="3FB863AB" w:rsidR="009714C0" w:rsidRPr="00D90D05" w:rsidRDefault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13.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D6AF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Złącze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F0B6B27" w14:textId="05EF27CE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 x port HDMI, 1 x </w:t>
            </w:r>
            <w:proofErr w:type="spellStart"/>
            <w:r w:rsidRPr="00D90D05">
              <w:rPr>
                <w:rFonts w:ascii="Garamond" w:hAnsi="Garamond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2C2481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4D75A580" w14:textId="1232C09A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EEB1" w14:textId="77777777" w:rsidR="009714C0" w:rsidRPr="00D90D05" w:rsidRDefault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15.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B52D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Gwarancja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4CF2DA8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3 lata na miejscu u klienta  </w:t>
            </w:r>
          </w:p>
          <w:p w14:paraId="3B174340" w14:textId="77777777" w:rsidR="009714C0" w:rsidRPr="00D90D05" w:rsidRDefault="009714C0" w:rsidP="002B030C">
            <w:pPr>
              <w:ind w:right="70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Czas reakcji serwisu - do końca następnego dnia roboczego Firma serwisująca musi posiadać ISO 9001:2008 na świadczenie usług serwisowych oraz posiadać autoryzacje producenta sprzętu.  </w:t>
            </w:r>
          </w:p>
          <w:p w14:paraId="067BB117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Gwarancja „zero martwych pikseli”.  </w:t>
            </w:r>
          </w:p>
          <w:p w14:paraId="524573BB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b/>
                <w:sz w:val="20"/>
                <w:szCs w:val="20"/>
              </w:rPr>
              <w:t xml:space="preserve">Okres gwarancji stanowi kryterium oceny ofert w tym postępowaniu, ostateczny termin </w:t>
            </w:r>
            <w:r w:rsidRPr="00D90D05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gwarancji zostanie określony przez Wykonawcę w złożonej ofercie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1C3670" w14:textId="77777777" w:rsidR="009714C0" w:rsidRDefault="009714C0">
            <w:pPr>
              <w:rPr>
                <w:rFonts w:ascii="Garamond" w:hAnsi="Garamond"/>
                <w:sz w:val="20"/>
                <w:szCs w:val="20"/>
              </w:rPr>
            </w:pPr>
          </w:p>
          <w:p w14:paraId="401393DC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714C0" w:rsidRPr="00D90D05" w14:paraId="234FCA29" w14:textId="2D809538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EDCD" w14:textId="77777777" w:rsidR="009714C0" w:rsidRPr="00D90D05" w:rsidRDefault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16.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A431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Certyfikaty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8E4DA05" w14:textId="77777777" w:rsidR="009714C0" w:rsidRPr="00D90D05" w:rsidRDefault="009714C0" w:rsidP="002B030C">
            <w:pPr>
              <w:numPr>
                <w:ilvl w:val="0"/>
                <w:numId w:val="8"/>
              </w:numPr>
              <w:ind w:hanging="144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Dokument potwierdzający TCO </w:t>
            </w:r>
            <w:proofErr w:type="spellStart"/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>Certified</w:t>
            </w:r>
            <w:proofErr w:type="spellEnd"/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 Displays 8 </w:t>
            </w:r>
          </w:p>
          <w:p w14:paraId="0E8CD327" w14:textId="77777777" w:rsidR="009714C0" w:rsidRPr="00D90D05" w:rsidRDefault="009714C0" w:rsidP="002B030C">
            <w:pPr>
              <w:numPr>
                <w:ilvl w:val="0"/>
                <w:numId w:val="8"/>
              </w:numPr>
              <w:ind w:hanging="144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Monitor musi posiadać certyfikat EPEAT „Złoty” (GOLD) wydany dla Polski.  </w:t>
            </w:r>
          </w:p>
          <w:p w14:paraId="4B8D30C5" w14:textId="77777777" w:rsidR="009714C0" w:rsidRPr="00D90D05" w:rsidRDefault="009714C0" w:rsidP="002B030C">
            <w:pPr>
              <w:numPr>
                <w:ilvl w:val="0"/>
                <w:numId w:val="8"/>
              </w:numPr>
              <w:spacing w:line="241" w:lineRule="auto"/>
              <w:ind w:hanging="144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Wymagany wpis dotyczący oferowanego monitora w internetowym katalogu </w:t>
            </w:r>
          </w:p>
          <w:p w14:paraId="0294D8DA" w14:textId="77777777" w:rsidR="009714C0" w:rsidRPr="00D90D05" w:rsidRDefault="009714C0" w:rsidP="002B030C">
            <w:pPr>
              <w:ind w:left="206"/>
              <w:rPr>
                <w:rFonts w:ascii="Garamond" w:hAnsi="Garamond"/>
                <w:color w:val="auto"/>
                <w:sz w:val="20"/>
                <w:szCs w:val="20"/>
              </w:rPr>
            </w:pPr>
            <w:r w:rsidRPr="00D90D05">
              <w:rPr>
                <w:rFonts w:ascii="Garamond" w:hAnsi="Garamond"/>
                <w:color w:val="auto"/>
                <w:sz w:val="20"/>
                <w:szCs w:val="20"/>
              </w:rPr>
              <w:t xml:space="preserve">http://www.epeat.net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E9615B" w14:textId="77777777" w:rsidR="009714C0" w:rsidRPr="00D90D05" w:rsidRDefault="009714C0">
            <w:pPr>
              <w:ind w:left="206"/>
              <w:rPr>
                <w:rFonts w:ascii="Garamond" w:hAnsi="Garamond"/>
                <w:color w:val="auto"/>
                <w:sz w:val="20"/>
                <w:szCs w:val="20"/>
              </w:rPr>
            </w:pPr>
          </w:p>
        </w:tc>
      </w:tr>
      <w:tr w:rsidR="009714C0" w:rsidRPr="00D90D05" w14:paraId="3CBFAB88" w14:textId="2063FF96" w:rsidTr="009714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4BC2" w14:textId="77777777" w:rsidR="009714C0" w:rsidRPr="00D90D05" w:rsidRDefault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17.  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1930" w14:textId="77777777" w:rsidR="009714C0" w:rsidRPr="00D90D05" w:rsidRDefault="009714C0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Inne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2E0F365" w14:textId="77777777" w:rsidR="009714C0" w:rsidRPr="00D90D05" w:rsidRDefault="009714C0" w:rsidP="002B030C">
            <w:pPr>
              <w:ind w:right="22"/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Odłączana stopa monitora, możliwość regulacji wysokości ekranu monitora, wsparcie standardu VESA.  </w:t>
            </w:r>
          </w:p>
          <w:p w14:paraId="4AE642EE" w14:textId="77777777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hAnsi="Garamond"/>
                <w:sz w:val="20"/>
                <w:szCs w:val="20"/>
              </w:rPr>
              <w:t xml:space="preserve">okablowanie niezbędne do podłączenia monitora do komputera:  </w:t>
            </w:r>
          </w:p>
          <w:p w14:paraId="7EA28B1C" w14:textId="3E84D200" w:rsidR="009714C0" w:rsidRPr="00D90D05" w:rsidRDefault="009714C0" w:rsidP="002B030C">
            <w:pPr>
              <w:rPr>
                <w:rFonts w:ascii="Garamond" w:hAnsi="Garamond"/>
                <w:sz w:val="20"/>
                <w:szCs w:val="20"/>
              </w:rPr>
            </w:pPr>
            <w:r w:rsidRPr="00D90D05">
              <w:rPr>
                <w:rFonts w:ascii="Garamond" w:eastAsia="Times New Roman" w:hAnsi="Garamond" w:cs="Times New Roman"/>
                <w:sz w:val="20"/>
                <w:szCs w:val="20"/>
              </w:rPr>
              <w:t>-</w:t>
            </w:r>
            <w:r w:rsidRPr="00D90D05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r w:rsidRPr="00D90D05">
              <w:rPr>
                <w:rFonts w:ascii="Garamond" w:hAnsi="Garamond"/>
                <w:sz w:val="20"/>
                <w:szCs w:val="20"/>
              </w:rPr>
              <w:t xml:space="preserve">Przewód DisplayPort o długości minimum 1,5m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50E8B9" w14:textId="77777777" w:rsidR="009714C0" w:rsidRPr="00D90D05" w:rsidRDefault="009714C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0244BB6" w14:textId="225A1181" w:rsidR="00D84F5E" w:rsidRDefault="00AD19A5">
      <w:pPr>
        <w:spacing w:after="0"/>
        <w:ind w:left="14"/>
        <w:jc w:val="both"/>
        <w:rPr>
          <w:sz w:val="24"/>
        </w:rPr>
      </w:pPr>
      <w:r>
        <w:rPr>
          <w:sz w:val="24"/>
        </w:rPr>
        <w:t xml:space="preserve"> </w:t>
      </w:r>
    </w:p>
    <w:p w14:paraId="745E4239" w14:textId="26A37BDD" w:rsidR="009714C0" w:rsidRDefault="009714C0">
      <w:pPr>
        <w:spacing w:after="0"/>
        <w:ind w:left="14"/>
        <w:jc w:val="both"/>
        <w:rPr>
          <w:sz w:val="24"/>
        </w:rPr>
      </w:pPr>
    </w:p>
    <w:p w14:paraId="68D39045" w14:textId="17528FBE" w:rsidR="00AA0E79" w:rsidRDefault="00AA0E79">
      <w:pPr>
        <w:spacing w:after="0"/>
        <w:ind w:left="14"/>
        <w:jc w:val="both"/>
        <w:rPr>
          <w:sz w:val="24"/>
        </w:rPr>
      </w:pPr>
    </w:p>
    <w:p w14:paraId="55613C58" w14:textId="77777777" w:rsidR="00AA0E79" w:rsidRDefault="00AA0E79">
      <w:pPr>
        <w:spacing w:after="0"/>
        <w:ind w:left="14"/>
        <w:jc w:val="both"/>
        <w:rPr>
          <w:sz w:val="24"/>
        </w:rPr>
      </w:pPr>
    </w:p>
    <w:p w14:paraId="101511AF" w14:textId="77777777" w:rsidR="00AA0E79" w:rsidRPr="00314260" w:rsidRDefault="00AA0E79" w:rsidP="00AA0E79">
      <w:pPr>
        <w:spacing w:after="0"/>
        <w:ind w:left="14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>____________________ _______ ________</w:t>
      </w:r>
    </w:p>
    <w:p w14:paraId="13542EA9" w14:textId="77777777" w:rsidR="00AA0E79" w:rsidRPr="00314260" w:rsidRDefault="00AA0E79" w:rsidP="00AA0E79">
      <w:pPr>
        <w:spacing w:after="0"/>
        <w:ind w:left="14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/miejscowości i data/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</w:t>
      </w:r>
      <w:r w:rsidRPr="00314260">
        <w:rPr>
          <w:rFonts w:ascii="Garamond" w:hAnsi="Garamond"/>
          <w:sz w:val="20"/>
          <w:szCs w:val="20"/>
        </w:rPr>
        <w:t xml:space="preserve">  _____________________________________________</w:t>
      </w:r>
    </w:p>
    <w:p w14:paraId="1F8EB2D5" w14:textId="77777777" w:rsidR="00AA0E79" w:rsidRPr="00314260" w:rsidRDefault="00AA0E79" w:rsidP="00AA0E79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                                                                                podpis  osoby (osób) uprawnionej (</w:t>
      </w:r>
      <w:proofErr w:type="spellStart"/>
      <w:r w:rsidRPr="00314260">
        <w:rPr>
          <w:rFonts w:ascii="Garamond" w:hAnsi="Garamond"/>
          <w:sz w:val="20"/>
          <w:szCs w:val="20"/>
        </w:rPr>
        <w:t>ych</w:t>
      </w:r>
      <w:proofErr w:type="spellEnd"/>
      <w:r w:rsidRPr="00314260">
        <w:rPr>
          <w:rFonts w:ascii="Garamond" w:hAnsi="Garamond"/>
          <w:sz w:val="20"/>
          <w:szCs w:val="20"/>
        </w:rPr>
        <w:t>) do składania</w:t>
      </w:r>
    </w:p>
    <w:p w14:paraId="406F5A03" w14:textId="77777777" w:rsidR="00AA0E79" w:rsidRPr="00314260" w:rsidRDefault="00AA0E79" w:rsidP="00AA0E79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 xml:space="preserve">                                         oświadczeń wiedzy/woli w zakresie praw</w:t>
      </w:r>
    </w:p>
    <w:p w14:paraId="0ADD0D9E" w14:textId="77777777" w:rsidR="00AA0E79" w:rsidRDefault="00AA0E79" w:rsidP="00AA0E79">
      <w:pPr>
        <w:spacing w:after="0"/>
        <w:ind w:left="14"/>
        <w:jc w:val="right"/>
        <w:rPr>
          <w:rFonts w:ascii="Garamond" w:hAnsi="Garamond"/>
          <w:sz w:val="20"/>
          <w:szCs w:val="20"/>
        </w:rPr>
      </w:pPr>
      <w:r w:rsidRPr="00314260">
        <w:rPr>
          <w:rFonts w:ascii="Garamond" w:hAnsi="Garamond"/>
          <w:sz w:val="20"/>
          <w:szCs w:val="20"/>
        </w:rPr>
        <w:t>i obowiązków majątkowych Wykonawcy</w:t>
      </w:r>
    </w:p>
    <w:p w14:paraId="5D6028C9" w14:textId="77777777" w:rsidR="00AA0E79" w:rsidRDefault="00AA0E79" w:rsidP="00AA0E79">
      <w:pPr>
        <w:spacing w:after="0"/>
        <w:ind w:left="14"/>
        <w:rPr>
          <w:rFonts w:ascii="Garamond" w:hAnsi="Garamond"/>
          <w:sz w:val="20"/>
          <w:szCs w:val="20"/>
        </w:rPr>
      </w:pPr>
    </w:p>
    <w:p w14:paraId="4D097E4F" w14:textId="77777777" w:rsidR="00AA0E79" w:rsidRDefault="00AA0E79" w:rsidP="00AA0E79">
      <w:pPr>
        <w:spacing w:after="0"/>
        <w:ind w:left="14"/>
        <w:rPr>
          <w:rFonts w:ascii="Garamond" w:hAnsi="Garamond"/>
          <w:sz w:val="20"/>
          <w:szCs w:val="20"/>
        </w:rPr>
      </w:pPr>
    </w:p>
    <w:p w14:paraId="438E22A3" w14:textId="77777777" w:rsidR="009714C0" w:rsidRDefault="009714C0" w:rsidP="00AA0E79">
      <w:pPr>
        <w:spacing w:after="0"/>
        <w:ind w:left="14"/>
        <w:jc w:val="both"/>
      </w:pPr>
    </w:p>
    <w:sectPr w:rsidR="009714C0" w:rsidSect="00AD0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01" w:bottom="1462" w:left="1402" w:header="756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F23B" w14:textId="77777777" w:rsidR="00CF78AE" w:rsidRDefault="00CF78AE">
      <w:pPr>
        <w:spacing w:after="0" w:line="240" w:lineRule="auto"/>
      </w:pPr>
      <w:r>
        <w:separator/>
      </w:r>
    </w:p>
  </w:endnote>
  <w:endnote w:type="continuationSeparator" w:id="0">
    <w:p w14:paraId="3B8D0E24" w14:textId="77777777" w:rsidR="00CF78AE" w:rsidRDefault="00CF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E494" w14:textId="77777777" w:rsidR="00D84F5E" w:rsidRDefault="00AD19A5">
    <w:pPr>
      <w:tabs>
        <w:tab w:val="right" w:pos="960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5FDA36" wp14:editId="7D4313A5">
              <wp:simplePos x="0" y="0"/>
              <wp:positionH relativeFrom="page">
                <wp:posOffset>880745</wp:posOffset>
              </wp:positionH>
              <wp:positionV relativeFrom="page">
                <wp:posOffset>10243820</wp:posOffset>
              </wp:positionV>
              <wp:extent cx="5798185" cy="8572"/>
              <wp:effectExtent l="0" t="0" r="0" b="0"/>
              <wp:wrapSquare wrapText="bothSides"/>
              <wp:docPr id="18342" name="Group 18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18877" name="Shape 1887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342" style="width:456.55pt;height:0.674988pt;position:absolute;mso-position-horizontal-relative:page;mso-position-horizontal:absolute;margin-left:69.35pt;mso-position-vertical-relative:page;margin-top:806.6pt;" coordsize="57981,85">
              <v:shape id="Shape 1887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  <w:sz w:val="24"/>
      </w:rPr>
      <w:t xml:space="preserve"> </w:t>
    </w:r>
    <w:r>
      <w:rPr>
        <w:rFonts w:ascii="Arial" w:eastAsia="Arial" w:hAnsi="Arial" w:cs="Arial"/>
        <w:b/>
        <w:i/>
        <w:sz w:val="24"/>
      </w:rPr>
      <w:tab/>
    </w:r>
    <w:r>
      <w:rPr>
        <w:rFonts w:ascii="Arial" w:eastAsia="Arial" w:hAnsi="Arial" w:cs="Arial"/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744169"/>
      <w:docPartObj>
        <w:docPartGallery w:val="Page Numbers (Bottom of Page)"/>
        <w:docPartUnique/>
      </w:docPartObj>
    </w:sdtPr>
    <w:sdtContent>
      <w:p w14:paraId="4DC0FEBF" w14:textId="2F1BFE53" w:rsidR="00AD006F" w:rsidRDefault="00AD0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F8F7C" w14:textId="18DC1291" w:rsidR="00D84F5E" w:rsidRDefault="00D84F5E">
    <w:pPr>
      <w:tabs>
        <w:tab w:val="right" w:pos="9603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7E96" w14:textId="77777777" w:rsidR="00D84F5E" w:rsidRDefault="00AD19A5">
    <w:pPr>
      <w:tabs>
        <w:tab w:val="right" w:pos="9603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BC19F9" wp14:editId="003D3B41">
              <wp:simplePos x="0" y="0"/>
              <wp:positionH relativeFrom="page">
                <wp:posOffset>880745</wp:posOffset>
              </wp:positionH>
              <wp:positionV relativeFrom="page">
                <wp:posOffset>10243820</wp:posOffset>
              </wp:positionV>
              <wp:extent cx="5798185" cy="8572"/>
              <wp:effectExtent l="0" t="0" r="0" b="0"/>
              <wp:wrapSquare wrapText="bothSides"/>
              <wp:docPr id="18276" name="Group 182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8572"/>
                        <a:chOff x="0" y="0"/>
                        <a:chExt cx="5798185" cy="8572"/>
                      </a:xfrm>
                    </wpg:grpSpPr>
                    <wps:wsp>
                      <wps:cNvPr id="18873" name="Shape 1887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276" style="width:456.55pt;height:0.674988pt;position:absolute;mso-position-horizontal-relative:page;mso-position-horizontal:absolute;margin-left:69.35pt;mso-position-vertical-relative:page;margin-top:806.6pt;" coordsize="57981,85">
              <v:shape id="Shape 1887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i/>
        <w:sz w:val="24"/>
      </w:rPr>
      <w:t xml:space="preserve"> </w:t>
    </w:r>
    <w:r>
      <w:rPr>
        <w:rFonts w:ascii="Arial" w:eastAsia="Arial" w:hAnsi="Arial" w:cs="Arial"/>
        <w:b/>
        <w:i/>
        <w:sz w:val="24"/>
      </w:rPr>
      <w:tab/>
    </w:r>
    <w:r>
      <w:rPr>
        <w:rFonts w:ascii="Arial" w:eastAsia="Arial" w:hAnsi="Arial" w:cs="Arial"/>
        <w:sz w:val="24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D589" w14:textId="77777777" w:rsidR="00CF78AE" w:rsidRDefault="00CF78AE">
      <w:pPr>
        <w:spacing w:after="0" w:line="240" w:lineRule="auto"/>
      </w:pPr>
      <w:r>
        <w:separator/>
      </w:r>
    </w:p>
  </w:footnote>
  <w:footnote w:type="continuationSeparator" w:id="0">
    <w:p w14:paraId="220AF7DF" w14:textId="77777777" w:rsidR="00CF78AE" w:rsidRDefault="00CF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D935" w14:textId="77777777" w:rsidR="00D84F5E" w:rsidRDefault="00AD19A5">
    <w:pPr>
      <w:spacing w:after="0"/>
      <w:ind w:right="514"/>
      <w:jc w:val="right"/>
    </w:pPr>
    <w:r>
      <w:rPr>
        <w:sz w:val="24"/>
      </w:rPr>
      <w:t xml:space="preserve">ZP.271.1.26.2021 </w:t>
    </w:r>
  </w:p>
  <w:p w14:paraId="76B4A87B" w14:textId="77777777" w:rsidR="00D84F5E" w:rsidRDefault="00AD19A5">
    <w:pPr>
      <w:spacing w:after="0"/>
      <w:ind w:right="254"/>
      <w:jc w:val="center"/>
    </w:pPr>
    <w:r>
      <w:rPr>
        <w:sz w:val="24"/>
      </w:rPr>
      <w:t xml:space="preserve">„Dostawa 40 stacji roboczych wraz monitorami i systemem operacyjnym do Urzędu Gminy </w:t>
    </w:r>
  </w:p>
  <w:p w14:paraId="0BB07BE9" w14:textId="77777777" w:rsidR="00D84F5E" w:rsidRDefault="00AD19A5">
    <w:pPr>
      <w:spacing w:after="0"/>
      <w:ind w:right="513"/>
      <w:jc w:val="right"/>
    </w:pPr>
    <w:r>
      <w:rPr>
        <w:sz w:val="24"/>
      </w:rPr>
      <w:t xml:space="preserve">Michałowice”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6596" w14:textId="783ED132" w:rsidR="00AD006F" w:rsidRPr="00D44FB4" w:rsidRDefault="00D44FB4">
    <w:pPr>
      <w:pStyle w:val="Nagwek"/>
      <w:jc w:val="right"/>
      <w:rPr>
        <w:b/>
        <w:bCs/>
      </w:rPr>
    </w:pPr>
    <w:r w:rsidRPr="00D44FB4">
      <w:rPr>
        <w:b/>
        <w:bCs/>
      </w:rPr>
      <w:t>Załącznik nr 4.4</w:t>
    </w:r>
  </w:p>
  <w:p w14:paraId="03CBB127" w14:textId="5B45B040" w:rsidR="00D84F5E" w:rsidRPr="00AD006F" w:rsidRDefault="00D84F5E" w:rsidP="00AD006F">
    <w:pPr>
      <w:spacing w:after="0"/>
      <w:ind w:right="514"/>
      <w:jc w:val="right"/>
      <w:rPr>
        <w:rFonts w:ascii="Garamond" w:hAnsi="Garamon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6B62" w14:textId="77777777" w:rsidR="00D84F5E" w:rsidRDefault="00AD19A5">
    <w:pPr>
      <w:spacing w:after="0"/>
      <w:ind w:right="514"/>
      <w:jc w:val="right"/>
    </w:pPr>
    <w:r>
      <w:rPr>
        <w:sz w:val="24"/>
      </w:rPr>
      <w:t xml:space="preserve">ZP.271.1.26.2021 </w:t>
    </w:r>
  </w:p>
  <w:p w14:paraId="799D454C" w14:textId="77777777" w:rsidR="00D84F5E" w:rsidRDefault="00AD19A5">
    <w:pPr>
      <w:spacing w:after="0"/>
      <w:ind w:right="254"/>
      <w:jc w:val="center"/>
    </w:pPr>
    <w:r>
      <w:rPr>
        <w:sz w:val="24"/>
      </w:rPr>
      <w:t xml:space="preserve">„Dostawa 40 stacji roboczych wraz monitorami i systemem operacyjnym do Urzędu Gminy </w:t>
    </w:r>
  </w:p>
  <w:p w14:paraId="21786561" w14:textId="77777777" w:rsidR="00D84F5E" w:rsidRDefault="00AD19A5">
    <w:pPr>
      <w:spacing w:after="0"/>
      <w:ind w:right="513"/>
      <w:jc w:val="right"/>
    </w:pPr>
    <w:r>
      <w:rPr>
        <w:sz w:val="24"/>
      </w:rPr>
      <w:t xml:space="preserve">Michałowice”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04F"/>
    <w:multiLevelType w:val="hybridMultilevel"/>
    <w:tmpl w:val="76C4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F33E7"/>
    <w:multiLevelType w:val="hybridMultilevel"/>
    <w:tmpl w:val="E7124E98"/>
    <w:lvl w:ilvl="0" w:tplc="FFFFFFFF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86DCC"/>
    <w:multiLevelType w:val="hybridMultilevel"/>
    <w:tmpl w:val="FBC65E42"/>
    <w:lvl w:ilvl="0" w:tplc="75E2DD3C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C6EEB0">
      <w:start w:val="1"/>
      <w:numFmt w:val="bullet"/>
      <w:lvlText w:val="o"/>
      <w:lvlJc w:val="left"/>
      <w:pPr>
        <w:ind w:left="1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09F9C">
      <w:start w:val="1"/>
      <w:numFmt w:val="bullet"/>
      <w:lvlText w:val="▪"/>
      <w:lvlJc w:val="left"/>
      <w:pPr>
        <w:ind w:left="2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A785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742B5C">
      <w:start w:val="1"/>
      <w:numFmt w:val="bullet"/>
      <w:lvlText w:val="o"/>
      <w:lvlJc w:val="left"/>
      <w:pPr>
        <w:ind w:left="3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1ED7B2">
      <w:start w:val="1"/>
      <w:numFmt w:val="bullet"/>
      <w:lvlText w:val="▪"/>
      <w:lvlJc w:val="left"/>
      <w:pPr>
        <w:ind w:left="4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EB62E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47F70">
      <w:start w:val="1"/>
      <w:numFmt w:val="bullet"/>
      <w:lvlText w:val="o"/>
      <w:lvlJc w:val="left"/>
      <w:pPr>
        <w:ind w:left="5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042876">
      <w:start w:val="1"/>
      <w:numFmt w:val="bullet"/>
      <w:lvlText w:val="▪"/>
      <w:lvlJc w:val="left"/>
      <w:pPr>
        <w:ind w:left="6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E96150"/>
    <w:multiLevelType w:val="hybridMultilevel"/>
    <w:tmpl w:val="FE886ABE"/>
    <w:lvl w:ilvl="0" w:tplc="5ECACB1A">
      <w:start w:val="7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63AD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C833C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201C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B6A46A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46188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B8F97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80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8BA80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6531C8"/>
    <w:multiLevelType w:val="hybridMultilevel"/>
    <w:tmpl w:val="07744E36"/>
    <w:lvl w:ilvl="0" w:tplc="C804DCF8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6AFA0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6BB82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AF346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0D69E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C9D8E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22FAC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E91BA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58CD30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1A1BE8"/>
    <w:multiLevelType w:val="hybridMultilevel"/>
    <w:tmpl w:val="A62EBD0C"/>
    <w:lvl w:ilvl="0" w:tplc="132E261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4A7D0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34209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0D23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06161C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72282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6008F2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A135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40E77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5E6187"/>
    <w:multiLevelType w:val="hybridMultilevel"/>
    <w:tmpl w:val="6EE6CF82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39EF4A41"/>
    <w:multiLevelType w:val="hybridMultilevel"/>
    <w:tmpl w:val="D2C6A570"/>
    <w:lvl w:ilvl="0" w:tplc="710EB434">
      <w:start w:val="1"/>
      <w:numFmt w:val="bullet"/>
      <w:lvlText w:val="-"/>
      <w:lvlJc w:val="left"/>
      <w:pPr>
        <w:ind w:left="983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 w15:restartNumberingAfterBreak="0">
    <w:nsid w:val="3DBD4DEF"/>
    <w:multiLevelType w:val="hybridMultilevel"/>
    <w:tmpl w:val="0C08D658"/>
    <w:lvl w:ilvl="0" w:tplc="710EB434">
      <w:start w:val="1"/>
      <w:numFmt w:val="bullet"/>
      <w:lvlText w:val="-"/>
      <w:lvlJc w:val="left"/>
      <w:pPr>
        <w:ind w:left="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67FC2">
      <w:start w:val="1"/>
      <w:numFmt w:val="bullet"/>
      <w:lvlText w:val="o"/>
      <w:lvlJc w:val="left"/>
      <w:pPr>
        <w:ind w:left="1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6CC36">
      <w:start w:val="1"/>
      <w:numFmt w:val="bullet"/>
      <w:lvlText w:val="▪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400AC">
      <w:start w:val="1"/>
      <w:numFmt w:val="bullet"/>
      <w:lvlText w:val="•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2BFDE">
      <w:start w:val="1"/>
      <w:numFmt w:val="bullet"/>
      <w:lvlText w:val="o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D5F8">
      <w:start w:val="1"/>
      <w:numFmt w:val="bullet"/>
      <w:lvlText w:val="▪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E53B2">
      <w:start w:val="1"/>
      <w:numFmt w:val="bullet"/>
      <w:lvlText w:val="•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0812C">
      <w:start w:val="1"/>
      <w:numFmt w:val="bullet"/>
      <w:lvlText w:val="o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44E5E">
      <w:start w:val="1"/>
      <w:numFmt w:val="bullet"/>
      <w:lvlText w:val="▪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A0023"/>
    <w:multiLevelType w:val="hybridMultilevel"/>
    <w:tmpl w:val="EFB218D4"/>
    <w:lvl w:ilvl="0" w:tplc="D90A1662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7EF6">
      <w:start w:val="1"/>
      <w:numFmt w:val="bullet"/>
      <w:lvlText w:val="o"/>
      <w:lvlJc w:val="left"/>
      <w:pPr>
        <w:ind w:left="1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8AD60">
      <w:start w:val="1"/>
      <w:numFmt w:val="bullet"/>
      <w:lvlText w:val="▪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2062E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8B736">
      <w:start w:val="1"/>
      <w:numFmt w:val="bullet"/>
      <w:lvlText w:val="o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E2A14">
      <w:start w:val="1"/>
      <w:numFmt w:val="bullet"/>
      <w:lvlText w:val="▪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83B56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D21FA6">
      <w:start w:val="1"/>
      <w:numFmt w:val="bullet"/>
      <w:lvlText w:val="o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ECD66">
      <w:start w:val="1"/>
      <w:numFmt w:val="bullet"/>
      <w:lvlText w:val="▪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2A2A3F"/>
    <w:multiLevelType w:val="hybridMultilevel"/>
    <w:tmpl w:val="E7124E98"/>
    <w:lvl w:ilvl="0" w:tplc="8E28304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C4D7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472B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E4D8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853D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7EA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64E5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105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CDC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C75079"/>
    <w:multiLevelType w:val="hybridMultilevel"/>
    <w:tmpl w:val="CB20166A"/>
    <w:lvl w:ilvl="0" w:tplc="4C98BA70">
      <w:start w:val="1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27E8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8A2E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8926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AFF84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561E8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3F1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A91F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690A2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995445">
    <w:abstractNumId w:val="10"/>
  </w:num>
  <w:num w:numId="2" w16cid:durableId="726222064">
    <w:abstractNumId w:val="4"/>
  </w:num>
  <w:num w:numId="3" w16cid:durableId="1720665541">
    <w:abstractNumId w:val="5"/>
  </w:num>
  <w:num w:numId="4" w16cid:durableId="1979258724">
    <w:abstractNumId w:val="3"/>
  </w:num>
  <w:num w:numId="5" w16cid:durableId="1699308914">
    <w:abstractNumId w:val="11"/>
  </w:num>
  <w:num w:numId="6" w16cid:durableId="109249497">
    <w:abstractNumId w:val="2"/>
  </w:num>
  <w:num w:numId="7" w16cid:durableId="199168640">
    <w:abstractNumId w:val="8"/>
  </w:num>
  <w:num w:numId="8" w16cid:durableId="1061294242">
    <w:abstractNumId w:val="9"/>
  </w:num>
  <w:num w:numId="9" w16cid:durableId="1540051210">
    <w:abstractNumId w:val="6"/>
  </w:num>
  <w:num w:numId="10" w16cid:durableId="248276856">
    <w:abstractNumId w:val="7"/>
  </w:num>
  <w:num w:numId="11" w16cid:durableId="1866359024">
    <w:abstractNumId w:val="1"/>
  </w:num>
  <w:num w:numId="12" w16cid:durableId="1088962523">
    <w:abstractNumId w:val="0"/>
  </w:num>
  <w:num w:numId="13" w16cid:durableId="50502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5E"/>
    <w:rsid w:val="000B23C5"/>
    <w:rsid w:val="001E0160"/>
    <w:rsid w:val="002547C7"/>
    <w:rsid w:val="002B030C"/>
    <w:rsid w:val="00397928"/>
    <w:rsid w:val="003B1592"/>
    <w:rsid w:val="003E6710"/>
    <w:rsid w:val="0042029D"/>
    <w:rsid w:val="005D2697"/>
    <w:rsid w:val="007F405A"/>
    <w:rsid w:val="0085039C"/>
    <w:rsid w:val="00874C05"/>
    <w:rsid w:val="00885782"/>
    <w:rsid w:val="008C37C6"/>
    <w:rsid w:val="009714C0"/>
    <w:rsid w:val="009834F6"/>
    <w:rsid w:val="009D794C"/>
    <w:rsid w:val="009F14C5"/>
    <w:rsid w:val="00AA0E79"/>
    <w:rsid w:val="00AD006F"/>
    <w:rsid w:val="00AD19A5"/>
    <w:rsid w:val="00B07E88"/>
    <w:rsid w:val="00B34A28"/>
    <w:rsid w:val="00B87A25"/>
    <w:rsid w:val="00BB62E2"/>
    <w:rsid w:val="00BD0406"/>
    <w:rsid w:val="00C07039"/>
    <w:rsid w:val="00C215AA"/>
    <w:rsid w:val="00CD1759"/>
    <w:rsid w:val="00CF78AE"/>
    <w:rsid w:val="00D44FB4"/>
    <w:rsid w:val="00D84F5E"/>
    <w:rsid w:val="00D90D05"/>
    <w:rsid w:val="00DC4627"/>
    <w:rsid w:val="00E23565"/>
    <w:rsid w:val="00E81A57"/>
    <w:rsid w:val="00EC6E45"/>
    <w:rsid w:val="00F714D1"/>
    <w:rsid w:val="00F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00574"/>
  <w15:docId w15:val="{132A0FD5-3319-45EE-A1C6-8A2A2C40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0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D26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6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792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81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06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AD00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D006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D00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cp:lastModifiedBy>Bogdan Kwietniak</cp:lastModifiedBy>
  <cp:revision>20</cp:revision>
  <cp:lastPrinted>2022-11-08T10:19:00Z</cp:lastPrinted>
  <dcterms:created xsi:type="dcterms:W3CDTF">2022-08-08T13:32:00Z</dcterms:created>
  <dcterms:modified xsi:type="dcterms:W3CDTF">2022-11-10T13:33:00Z</dcterms:modified>
</cp:coreProperties>
</file>